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A2C3" w14:textId="0657E67D" w:rsidR="00CF4C43" w:rsidRPr="00FB25A0" w:rsidRDefault="00CF4C43" w:rsidP="00053C5E">
      <w:pPr>
        <w:ind w:left="-567" w:right="-563"/>
        <w:jc w:val="both"/>
        <w:rPr>
          <w:rFonts w:ascii="Arial" w:hAnsi="Arial" w:cs="Arial"/>
          <w:sz w:val="21"/>
          <w:szCs w:val="21"/>
        </w:rPr>
      </w:pPr>
      <w:r w:rsidRPr="00FB25A0">
        <w:rPr>
          <w:rFonts w:ascii="Arial" w:hAnsi="Arial" w:cs="Arial"/>
          <w:sz w:val="21"/>
          <w:szCs w:val="21"/>
        </w:rPr>
        <w:t xml:space="preserve">This checklist is a quick reference to help develop/revise each section </w:t>
      </w:r>
      <w:r w:rsidR="552E1B0B" w:rsidRPr="00FB25A0">
        <w:rPr>
          <w:rFonts w:ascii="Arial" w:hAnsi="Arial" w:cs="Arial"/>
          <w:sz w:val="21"/>
          <w:szCs w:val="21"/>
        </w:rPr>
        <w:t xml:space="preserve">the </w:t>
      </w:r>
      <w:r w:rsidRPr="00FB25A0">
        <w:rPr>
          <w:rFonts w:ascii="Arial" w:hAnsi="Arial" w:cs="Arial"/>
          <w:sz w:val="21"/>
          <w:szCs w:val="21"/>
        </w:rPr>
        <w:t xml:space="preserve">course outline. For specific instructions or to </w:t>
      </w:r>
      <w:r w:rsidR="3794AE28" w:rsidRPr="00FB25A0">
        <w:rPr>
          <w:rFonts w:ascii="Arial" w:hAnsi="Arial" w:cs="Arial"/>
          <w:sz w:val="21"/>
          <w:szCs w:val="21"/>
        </w:rPr>
        <w:t>view</w:t>
      </w:r>
      <w:r w:rsidRPr="00FB25A0">
        <w:rPr>
          <w:rFonts w:ascii="Arial" w:hAnsi="Arial" w:cs="Arial"/>
          <w:sz w:val="21"/>
          <w:szCs w:val="21"/>
        </w:rPr>
        <w:t xml:space="preserve"> examples, please visit the relevant sections linked in the </w:t>
      </w:r>
      <w:r w:rsidR="19859EE9" w:rsidRPr="00FB25A0">
        <w:rPr>
          <w:rFonts w:ascii="Arial" w:hAnsi="Arial" w:cs="Arial"/>
          <w:sz w:val="21"/>
          <w:szCs w:val="21"/>
        </w:rPr>
        <w:t>checklist</w:t>
      </w:r>
      <w:r w:rsidRPr="00FB25A0">
        <w:rPr>
          <w:rFonts w:ascii="Arial" w:hAnsi="Arial" w:cs="Arial"/>
          <w:sz w:val="21"/>
          <w:szCs w:val="21"/>
        </w:rPr>
        <w:t xml:space="preserve">. </w:t>
      </w:r>
      <w:r w:rsidR="00F67EC3" w:rsidRPr="00FB25A0">
        <w:rPr>
          <w:rFonts w:ascii="Arial" w:hAnsi="Arial" w:cs="Arial"/>
          <w:sz w:val="21"/>
          <w:szCs w:val="21"/>
        </w:rPr>
        <w:t xml:space="preserve">If you have questions or </w:t>
      </w:r>
      <w:r w:rsidR="7ACFBF17" w:rsidRPr="00FB25A0">
        <w:rPr>
          <w:rFonts w:ascii="Arial" w:hAnsi="Arial" w:cs="Arial"/>
          <w:sz w:val="21"/>
          <w:szCs w:val="21"/>
        </w:rPr>
        <w:t>support</w:t>
      </w:r>
      <w:r w:rsidR="00F67EC3" w:rsidRPr="00FB25A0">
        <w:rPr>
          <w:rFonts w:ascii="Arial" w:hAnsi="Arial" w:cs="Arial"/>
          <w:sz w:val="21"/>
          <w:szCs w:val="21"/>
        </w:rPr>
        <w:t xml:space="preserve"> with </w:t>
      </w:r>
      <w:r w:rsidR="00884978" w:rsidRPr="00FB25A0">
        <w:rPr>
          <w:rFonts w:ascii="Arial" w:hAnsi="Arial" w:cs="Arial"/>
          <w:sz w:val="21"/>
          <w:szCs w:val="21"/>
        </w:rPr>
        <w:t>c</w:t>
      </w:r>
      <w:r w:rsidR="00F67EC3" w:rsidRPr="00FB25A0">
        <w:rPr>
          <w:rFonts w:ascii="Arial" w:hAnsi="Arial" w:cs="Arial"/>
          <w:sz w:val="21"/>
          <w:szCs w:val="21"/>
        </w:rPr>
        <w:t xml:space="preserve">ourse </w:t>
      </w:r>
      <w:r w:rsidR="00884978" w:rsidRPr="00FB25A0">
        <w:rPr>
          <w:rFonts w:ascii="Arial" w:hAnsi="Arial" w:cs="Arial"/>
          <w:sz w:val="21"/>
          <w:szCs w:val="21"/>
        </w:rPr>
        <w:t>o</w:t>
      </w:r>
      <w:r w:rsidR="00F67EC3" w:rsidRPr="00FB25A0">
        <w:rPr>
          <w:rFonts w:ascii="Arial" w:hAnsi="Arial" w:cs="Arial"/>
          <w:sz w:val="21"/>
          <w:szCs w:val="21"/>
        </w:rPr>
        <w:t>utline</w:t>
      </w:r>
      <w:r w:rsidR="2C4C029B" w:rsidRPr="00FB25A0">
        <w:rPr>
          <w:rFonts w:ascii="Arial" w:hAnsi="Arial" w:cs="Arial"/>
          <w:sz w:val="21"/>
          <w:szCs w:val="21"/>
        </w:rPr>
        <w:t>s</w:t>
      </w:r>
      <w:r w:rsidR="00F67EC3" w:rsidRPr="00FB25A0">
        <w:rPr>
          <w:rFonts w:ascii="Arial" w:hAnsi="Arial" w:cs="Arial"/>
          <w:sz w:val="21"/>
          <w:szCs w:val="21"/>
        </w:rPr>
        <w:t xml:space="preserve">, please </w:t>
      </w:r>
      <w:hyperlink r:id="rId10">
        <w:r w:rsidR="00F67EC3" w:rsidRPr="00FB25A0">
          <w:rPr>
            <w:rStyle w:val="Hyperlink"/>
            <w:rFonts w:ascii="Arial" w:eastAsia="Arial" w:hAnsi="Arial" w:cs="Arial"/>
            <w:color w:val="0B8261"/>
            <w:sz w:val="21"/>
            <w:szCs w:val="21"/>
            <w:lang w:val="en-US"/>
          </w:rPr>
          <w:t>reach out to the CTL</w:t>
        </w:r>
      </w:hyperlink>
      <w:r w:rsidR="00053C5E" w:rsidRPr="00FB25A0">
        <w:rPr>
          <w:rFonts w:ascii="Arial" w:hAnsi="Arial" w:cs="Arial"/>
          <w:sz w:val="21"/>
          <w:szCs w:val="21"/>
        </w:rPr>
        <w:t>.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942"/>
        <w:gridCol w:w="2543"/>
      </w:tblGrid>
      <w:tr w:rsidR="003309FE" w:rsidRPr="008D4307" w14:paraId="7BFCD192" w14:textId="77777777" w:rsidTr="0070488E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2435B0A8" w14:textId="1AE1E6A8" w:rsidR="003309FE" w:rsidRPr="008D4307" w:rsidRDefault="5E6F635B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Overall Governance</w:t>
            </w:r>
          </w:p>
        </w:tc>
        <w:tc>
          <w:tcPr>
            <w:tcW w:w="2543" w:type="dxa"/>
          </w:tcPr>
          <w:p w14:paraId="3AC6E99C" w14:textId="5E1BFC49" w:rsidR="003309FE" w:rsidRPr="008D4307" w:rsidRDefault="003309FE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Comments/Changes</w:t>
            </w:r>
          </w:p>
        </w:tc>
      </w:tr>
      <w:tr w:rsidR="003309FE" w:rsidRPr="008D4307" w14:paraId="40F4DE6A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6269A64D" w14:textId="0F17C087" w:rsidR="00740EEF" w:rsidRPr="003555C3" w:rsidRDefault="00000000" w:rsidP="00360419">
            <w:pPr>
              <w:spacing w:before="60" w:after="60"/>
              <w:ind w:left="357" w:hanging="357"/>
              <w:rPr>
                <w:rFonts w:ascii="Arial" w:eastAsia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70601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4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58045AF2" w:rsidRPr="003555C3">
              <w:rPr>
                <w:rFonts w:ascii="Arial" w:eastAsia="Arial" w:hAnsi="Arial" w:cs="Arial"/>
                <w:sz w:val="21"/>
                <w:szCs w:val="21"/>
              </w:rPr>
              <w:t xml:space="preserve"> Course outline is clear, well organized, and </w:t>
            </w:r>
            <w:hyperlink r:id="rId11">
              <w:r w:rsidR="58045AF2" w:rsidRPr="009C4098">
                <w:rPr>
                  <w:rStyle w:val="Hyperlink"/>
                  <w:rFonts w:ascii="Arial" w:eastAsia="Arial" w:hAnsi="Arial" w:cs="Arial"/>
                  <w:color w:val="0B8261"/>
                  <w:sz w:val="21"/>
                  <w:szCs w:val="21"/>
                </w:rPr>
                <w:t>formatted for accessibility</w:t>
              </w:r>
            </w:hyperlink>
            <w:r w:rsidR="58045AF2" w:rsidRPr="003555C3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14:paraId="3D15F4ED" w14:textId="6FDD0BA1" w:rsidR="00740EEF" w:rsidRPr="003555C3" w:rsidRDefault="00000000" w:rsidP="00360419">
            <w:pPr>
              <w:spacing w:before="60" w:after="60"/>
              <w:ind w:left="357" w:hanging="357"/>
              <w:rPr>
                <w:rFonts w:ascii="Arial" w:eastAsia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206601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8045AF2" w:rsidRPr="003555C3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58045AF2" w:rsidRPr="003555C3">
              <w:rPr>
                <w:rFonts w:ascii="Arial" w:eastAsia="Arial" w:hAnsi="Arial" w:cs="Arial"/>
                <w:sz w:val="21"/>
                <w:szCs w:val="21"/>
              </w:rPr>
              <w:t xml:space="preserve"> Course outline is accurate and free of spelling and grammatical errors </w:t>
            </w:r>
          </w:p>
          <w:p w14:paraId="4B82DC71" w14:textId="757A977D" w:rsidR="00740EEF" w:rsidRPr="003555C3" w:rsidRDefault="00000000" w:rsidP="00360419">
            <w:pPr>
              <w:spacing w:before="60" w:after="60"/>
              <w:ind w:left="357" w:hanging="357"/>
              <w:rPr>
                <w:rFonts w:ascii="Arial" w:eastAsia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205426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290FFAD" w:rsidRPr="003555C3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2290FFAD" w:rsidRPr="003555C3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78E21606" w:rsidRPr="003555C3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="58045AF2" w:rsidRPr="003555C3">
              <w:rPr>
                <w:rFonts w:ascii="Arial" w:eastAsia="Arial" w:hAnsi="Arial" w:cs="Arial"/>
                <w:sz w:val="21"/>
                <w:szCs w:val="21"/>
              </w:rPr>
              <w:t xml:space="preserve">eets all </w:t>
            </w:r>
            <w:r w:rsidR="32C5EBEB" w:rsidRPr="003555C3">
              <w:rPr>
                <w:rFonts w:ascii="Arial" w:eastAsia="Arial" w:hAnsi="Arial" w:cs="Arial"/>
                <w:sz w:val="21"/>
                <w:szCs w:val="21"/>
              </w:rPr>
              <w:t xml:space="preserve">relevant </w:t>
            </w:r>
            <w:r w:rsidR="58045AF2" w:rsidRPr="003555C3">
              <w:rPr>
                <w:rFonts w:ascii="Arial" w:eastAsia="Arial" w:hAnsi="Arial" w:cs="Arial"/>
                <w:sz w:val="21"/>
                <w:szCs w:val="21"/>
              </w:rPr>
              <w:t>Durham College Academic Policies and Procedures.</w:t>
            </w:r>
          </w:p>
          <w:p w14:paraId="07AD5AA7" w14:textId="38CF23CC" w:rsidR="00740EEF" w:rsidRPr="003555C3" w:rsidRDefault="00000000" w:rsidP="00360419">
            <w:pPr>
              <w:pStyle w:val="ListParagraph"/>
              <w:spacing w:before="60" w:after="60"/>
              <w:ind w:left="360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131290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B553A9" w:rsidRPr="003555C3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66B553A9" w:rsidRPr="003555C3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1F44D721" w:rsidRPr="003555C3">
              <w:rPr>
                <w:rFonts w:ascii="Arial" w:hAnsi="Arial" w:cs="Arial"/>
                <w:sz w:val="21"/>
                <w:szCs w:val="21"/>
              </w:rPr>
              <w:t>If the course has an</w:t>
            </w:r>
            <w:r w:rsidR="728606CE" w:rsidRPr="003555C3">
              <w:rPr>
                <w:rFonts w:ascii="Arial" w:hAnsi="Arial" w:cs="Arial"/>
                <w:sz w:val="21"/>
                <w:szCs w:val="21"/>
              </w:rPr>
              <w:t xml:space="preserve"> </w:t>
            </w:r>
            <w:hyperlink r:id="rId12">
              <w:r w:rsidR="728606CE" w:rsidRPr="003555C3">
                <w:rPr>
                  <w:rStyle w:val="Hyperlink"/>
                  <w:rFonts w:ascii="Arial" w:eastAsia="Arial" w:hAnsi="Arial" w:cs="Arial"/>
                  <w:color w:val="0B8261"/>
                  <w:sz w:val="21"/>
                  <w:szCs w:val="21"/>
                  <w:lang w:val="en-US"/>
                </w:rPr>
                <w:t>experiential learning</w:t>
              </w:r>
            </w:hyperlink>
            <w:r w:rsidR="0E00E607" w:rsidRPr="003555C3">
              <w:rPr>
                <w:rFonts w:ascii="Arial" w:hAnsi="Arial" w:cs="Arial"/>
                <w:sz w:val="21"/>
                <w:szCs w:val="21"/>
              </w:rPr>
              <w:t xml:space="preserve"> component</w:t>
            </w:r>
            <w:r w:rsidR="728606CE" w:rsidRPr="003555C3">
              <w:rPr>
                <w:rFonts w:ascii="Arial" w:hAnsi="Arial" w:cs="Arial"/>
                <w:sz w:val="21"/>
                <w:szCs w:val="21"/>
              </w:rPr>
              <w:t xml:space="preserve">, ensure the appropriate option is chosen. </w:t>
            </w:r>
          </w:p>
          <w:p w14:paraId="7A833868" w14:textId="767C9222" w:rsidR="003309FE" w:rsidRPr="003555C3" w:rsidRDefault="00000000" w:rsidP="00360419">
            <w:pPr>
              <w:pStyle w:val="ListParagraph"/>
              <w:spacing w:before="60" w:after="60"/>
              <w:ind w:left="360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146577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B553A9" w:rsidRPr="003555C3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66B553A9" w:rsidRPr="003555C3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728606CE" w:rsidRPr="003555C3">
              <w:rPr>
                <w:rFonts w:ascii="Arial" w:hAnsi="Arial" w:cs="Arial"/>
                <w:sz w:val="21"/>
                <w:szCs w:val="21"/>
              </w:rPr>
              <w:t xml:space="preserve">If </w:t>
            </w:r>
            <w:r w:rsidR="7F9919B8" w:rsidRPr="003555C3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728606CE" w:rsidRPr="003555C3">
              <w:rPr>
                <w:rFonts w:ascii="Arial" w:hAnsi="Arial" w:cs="Arial"/>
                <w:sz w:val="21"/>
                <w:szCs w:val="21"/>
              </w:rPr>
              <w:t xml:space="preserve">course is a capstone course, ensure ‘Yes’ is </w:t>
            </w:r>
            <w:r w:rsidR="4861EBAF" w:rsidRPr="003555C3">
              <w:rPr>
                <w:rFonts w:ascii="Arial" w:hAnsi="Arial" w:cs="Arial"/>
                <w:sz w:val="21"/>
                <w:szCs w:val="21"/>
              </w:rPr>
              <w:t>selected</w:t>
            </w:r>
            <w:r w:rsidR="76C59811" w:rsidRPr="003555C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BBD0D0E" w14:textId="07F22455" w:rsidR="003309FE" w:rsidRPr="008D4307" w:rsidRDefault="00000000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-20132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622BC80" w:rsidRPr="003555C3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14A6453C" w:rsidRPr="003555C3">
              <w:rPr>
                <w:rFonts w:ascii="Arial" w:hAnsi="Arial" w:cs="Arial"/>
                <w:sz w:val="21"/>
                <w:szCs w:val="21"/>
              </w:rPr>
              <w:t>Th</w:t>
            </w:r>
            <w:r w:rsidR="6AA756E5" w:rsidRPr="003555C3">
              <w:rPr>
                <w:rFonts w:ascii="Arial" w:hAnsi="Arial" w:cs="Arial"/>
                <w:sz w:val="21"/>
                <w:szCs w:val="21"/>
              </w:rPr>
              <w:t xml:space="preserve">e appropriate delivery mode(s) </w:t>
            </w:r>
            <w:r w:rsidR="34E228F4" w:rsidRPr="003555C3">
              <w:rPr>
                <w:rFonts w:ascii="Arial" w:hAnsi="Arial" w:cs="Arial"/>
                <w:sz w:val="21"/>
                <w:szCs w:val="21"/>
              </w:rPr>
              <w:t xml:space="preserve">and hours </w:t>
            </w:r>
            <w:r w:rsidR="0ACEA533" w:rsidRPr="003555C3">
              <w:rPr>
                <w:rFonts w:ascii="Arial" w:hAnsi="Arial" w:cs="Arial"/>
                <w:sz w:val="21"/>
                <w:szCs w:val="21"/>
              </w:rPr>
              <w:t>are</w:t>
            </w:r>
            <w:r w:rsidR="6AA756E5" w:rsidRPr="003555C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38E5AF77" w:rsidRPr="003555C3">
              <w:rPr>
                <w:rFonts w:ascii="Arial" w:hAnsi="Arial" w:cs="Arial"/>
                <w:sz w:val="21"/>
                <w:szCs w:val="21"/>
              </w:rPr>
              <w:t>correct</w:t>
            </w:r>
            <w:r w:rsidR="6AA756E5" w:rsidRPr="003555C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543" w:type="dxa"/>
            <w:shd w:val="clear" w:color="auto" w:fill="FFFFFF" w:themeFill="background1"/>
          </w:tcPr>
          <w:p w14:paraId="0EAA93CD" w14:textId="77777777" w:rsidR="003309FE" w:rsidRPr="008D4307" w:rsidRDefault="003309FE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09FE" w:rsidRPr="008D4307" w14:paraId="3D840730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0360303B" w14:textId="3A369931" w:rsidR="003309FE" w:rsidRPr="008D4307" w:rsidRDefault="6AA756E5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Course Description</w:t>
            </w:r>
            <w:r w:rsidR="37977E56" w:rsidRPr="008D43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hyperlink r:id="rId13">
              <w:r w:rsidR="37977E56" w:rsidRPr="009C4098">
                <w:rPr>
                  <w:rStyle w:val="Hyperlink"/>
                  <w:rFonts w:ascii="Arial" w:hAnsi="Arial" w:cs="Arial"/>
                  <w:b/>
                  <w:bCs/>
                  <w:color w:val="0B8261"/>
                  <w:sz w:val="22"/>
                  <w:szCs w:val="22"/>
                </w:rPr>
                <w:t>(Resource)</w:t>
              </w:r>
            </w:hyperlink>
          </w:p>
        </w:tc>
        <w:tc>
          <w:tcPr>
            <w:tcW w:w="2543" w:type="dxa"/>
            <w:shd w:val="clear" w:color="auto" w:fill="FFFFFF" w:themeFill="background1"/>
          </w:tcPr>
          <w:p w14:paraId="1E01937E" w14:textId="1A82265F" w:rsidR="003309FE" w:rsidRPr="008D4307" w:rsidRDefault="003309FE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8D4307" w14:paraId="634DD2F8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753E3C33" w14:textId="3286A111" w:rsidR="63BB0904" w:rsidRPr="00CC2DBE" w:rsidRDefault="00000000" w:rsidP="00360419">
            <w:pPr>
              <w:spacing w:before="60" w:after="60"/>
              <w:rPr>
                <w:rFonts w:ascii="Arial" w:eastAsia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3408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668CEC7" w:rsidRPr="00CC2DBE">
                  <w:rPr>
                    <w:rFonts w:ascii="Segoe UI Symbol" w:eastAsia="Aria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2668CEC7" w:rsidRPr="00CC2DBE">
              <w:rPr>
                <w:rFonts w:ascii="Arial" w:eastAsia="Arial" w:hAnsi="Arial" w:cs="Arial"/>
                <w:sz w:val="21"/>
                <w:szCs w:val="21"/>
              </w:rPr>
              <w:t xml:space="preserve"> I</w:t>
            </w:r>
            <w:r w:rsidR="231A0F07" w:rsidRPr="00CC2DBE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="2668CEC7" w:rsidRPr="00CC2DBE">
              <w:rPr>
                <w:rFonts w:ascii="Arial" w:eastAsia="Arial" w:hAnsi="Arial" w:cs="Arial"/>
                <w:sz w:val="21"/>
                <w:szCs w:val="21"/>
              </w:rPr>
              <w:t xml:space="preserve"> 3-5 sentences and less than 100 words.</w:t>
            </w:r>
          </w:p>
          <w:p w14:paraId="5F971650" w14:textId="6E8ED577" w:rsidR="003309FE" w:rsidRPr="00CC2DBE" w:rsidRDefault="00000000" w:rsidP="00360419">
            <w:pPr>
              <w:spacing w:before="60" w:after="60"/>
              <w:rPr>
                <w:rFonts w:ascii="Arial" w:eastAsia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-44030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B553A9" w:rsidRPr="00CC2DBE">
                  <w:rPr>
                    <w:rFonts w:ascii="Segoe UI Symbol" w:eastAsia="Aria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66B553A9" w:rsidRPr="00CC2DB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728606CE" w:rsidRPr="00CC2DBE">
              <w:rPr>
                <w:rFonts w:ascii="Arial" w:eastAsia="Arial" w:hAnsi="Arial" w:cs="Arial"/>
                <w:sz w:val="21"/>
                <w:szCs w:val="21"/>
              </w:rPr>
              <w:t>Use</w:t>
            </w:r>
            <w:r w:rsidR="683DFD6D" w:rsidRPr="00CC2DBE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="728606CE" w:rsidRPr="00CC2DBE">
              <w:rPr>
                <w:rFonts w:ascii="Arial" w:eastAsia="Arial" w:hAnsi="Arial" w:cs="Arial"/>
                <w:sz w:val="21"/>
                <w:szCs w:val="21"/>
              </w:rPr>
              <w:t xml:space="preserve"> student-centered language.</w:t>
            </w:r>
          </w:p>
          <w:p w14:paraId="68D2396B" w14:textId="109FC30A" w:rsidR="3172534C" w:rsidRPr="00CC2DBE" w:rsidRDefault="00000000" w:rsidP="00360419">
            <w:pPr>
              <w:spacing w:before="60" w:after="60"/>
              <w:rPr>
                <w:rFonts w:ascii="Arial" w:eastAsia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92645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72534C" w:rsidRPr="00CC2DBE">
                  <w:rPr>
                    <w:rFonts w:ascii="Segoe UI Symbol" w:eastAsia="Aria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3172534C" w:rsidRPr="00CC2DBE">
              <w:rPr>
                <w:rFonts w:ascii="Arial" w:eastAsia="Arial" w:hAnsi="Arial" w:cs="Arial"/>
                <w:sz w:val="21"/>
                <w:szCs w:val="21"/>
              </w:rPr>
              <w:t xml:space="preserve"> Aligns with Course Learning Outcomes.</w:t>
            </w:r>
          </w:p>
          <w:p w14:paraId="5F81C596" w14:textId="3C6F6675" w:rsidR="003309FE" w:rsidRPr="00CC2DBE" w:rsidRDefault="00000000" w:rsidP="00360419">
            <w:pPr>
              <w:spacing w:before="60" w:after="60"/>
              <w:rPr>
                <w:rFonts w:ascii="Arial" w:eastAsia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-619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B553A9" w:rsidRPr="00CC2DBE">
                  <w:rPr>
                    <w:rFonts w:ascii="Segoe UI Symbol" w:eastAsia="Aria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66B553A9" w:rsidRPr="00CC2DB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728606CE" w:rsidRPr="00CC2DBE">
              <w:rPr>
                <w:rFonts w:ascii="Arial" w:eastAsia="Arial" w:hAnsi="Arial" w:cs="Arial"/>
                <w:sz w:val="21"/>
                <w:szCs w:val="21"/>
              </w:rPr>
              <w:t>Highlight</w:t>
            </w:r>
            <w:r w:rsidR="225589F4" w:rsidRPr="00CC2DBE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="728606CE" w:rsidRPr="00CC2DBE">
              <w:rPr>
                <w:rFonts w:ascii="Arial" w:eastAsia="Arial" w:hAnsi="Arial" w:cs="Arial"/>
                <w:sz w:val="21"/>
                <w:szCs w:val="21"/>
              </w:rPr>
              <w:t xml:space="preserve"> relevance to student’s academic and career goals.</w:t>
            </w:r>
          </w:p>
          <w:p w14:paraId="7B8F3229" w14:textId="1A9C4955" w:rsidR="003309FE" w:rsidRPr="00CC2DBE" w:rsidRDefault="00000000" w:rsidP="00360419">
            <w:pPr>
              <w:spacing w:before="60" w:after="60"/>
              <w:rPr>
                <w:rFonts w:ascii="Arial" w:eastAsia="Arial" w:hAnsi="Arial" w:cs="Arial"/>
                <w:sz w:val="21"/>
                <w:szCs w:val="21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-60256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B553A9" w:rsidRPr="00CC2DBE">
                  <w:rPr>
                    <w:rFonts w:ascii="Segoe UI Symbol" w:eastAsia="Aria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66B553A9" w:rsidRPr="00CC2DB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1EC8AD5E" w:rsidRPr="00CC2DBE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="728606CE" w:rsidRPr="00CC2DBE">
              <w:rPr>
                <w:rFonts w:ascii="Arial" w:eastAsia="Arial" w:hAnsi="Arial" w:cs="Arial"/>
                <w:sz w:val="21"/>
                <w:szCs w:val="21"/>
              </w:rPr>
              <w:t>parks curiosity</w:t>
            </w:r>
            <w:r w:rsidR="38C25F73" w:rsidRPr="00CC2DBE">
              <w:rPr>
                <w:rFonts w:ascii="Arial" w:eastAsia="Arial" w:hAnsi="Arial" w:cs="Arial"/>
                <w:sz w:val="21"/>
                <w:szCs w:val="21"/>
              </w:rPr>
              <w:t xml:space="preserve"> and interest.</w:t>
            </w:r>
          </w:p>
          <w:p w14:paraId="0D14A20B" w14:textId="4B02FD8D" w:rsidR="003309FE" w:rsidRPr="008D4307" w:rsidRDefault="00000000" w:rsidP="00360419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1"/>
                  <w:szCs w:val="21"/>
                </w:rPr>
                <w:id w:val="183217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B553A9" w:rsidRPr="00CC2DBE">
                  <w:rPr>
                    <w:rFonts w:ascii="Segoe UI Symbol" w:eastAsia="Aria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66B553A9" w:rsidRPr="00CC2DB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728606CE" w:rsidRPr="00CC2DBE">
              <w:rPr>
                <w:rFonts w:ascii="Arial" w:eastAsia="Arial" w:hAnsi="Arial" w:cs="Arial"/>
                <w:sz w:val="21"/>
                <w:szCs w:val="21"/>
              </w:rPr>
              <w:t>Use</w:t>
            </w:r>
            <w:r w:rsidR="269EE941" w:rsidRPr="00CC2DBE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="728606CE" w:rsidRPr="00CC2DBE">
              <w:rPr>
                <w:rFonts w:ascii="Arial" w:eastAsia="Arial" w:hAnsi="Arial" w:cs="Arial"/>
                <w:sz w:val="21"/>
                <w:szCs w:val="21"/>
              </w:rPr>
              <w:t xml:space="preserve"> active voice and </w:t>
            </w:r>
            <w:r w:rsidR="411D1F34" w:rsidRPr="00CC2DBE">
              <w:rPr>
                <w:rFonts w:ascii="Arial" w:eastAsia="Arial" w:hAnsi="Arial" w:cs="Arial"/>
                <w:sz w:val="21"/>
                <w:szCs w:val="21"/>
              </w:rPr>
              <w:t xml:space="preserve">is written </w:t>
            </w:r>
            <w:r w:rsidR="728606CE" w:rsidRPr="00CC2DBE">
              <w:rPr>
                <w:rFonts w:ascii="Arial" w:eastAsia="Arial" w:hAnsi="Arial" w:cs="Arial"/>
                <w:sz w:val="21"/>
                <w:szCs w:val="21"/>
              </w:rPr>
              <w:t>in present tense.</w:t>
            </w:r>
          </w:p>
        </w:tc>
        <w:tc>
          <w:tcPr>
            <w:tcW w:w="2543" w:type="dxa"/>
            <w:shd w:val="clear" w:color="auto" w:fill="FFFFFF" w:themeFill="background1"/>
          </w:tcPr>
          <w:p w14:paraId="7118E674" w14:textId="3725DCE1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8D4307" w14:paraId="7BD98F4F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09AFE72C" w14:textId="1F7272CE" w:rsidR="003309FE" w:rsidRPr="008D4307" w:rsidRDefault="6AA756E5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PLAR</w:t>
            </w:r>
            <w:r w:rsidR="28921A49" w:rsidRPr="008D43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hyperlink r:id="rId14">
              <w:r w:rsidR="28921A49" w:rsidRPr="009C4098">
                <w:rPr>
                  <w:rStyle w:val="Hyperlink"/>
                  <w:rFonts w:ascii="Arial" w:hAnsi="Arial" w:cs="Arial"/>
                  <w:b/>
                  <w:bCs/>
                  <w:color w:val="0B8261"/>
                  <w:sz w:val="22"/>
                  <w:szCs w:val="22"/>
                </w:rPr>
                <w:t>(Resource)</w:t>
              </w:r>
            </w:hyperlink>
          </w:p>
        </w:tc>
        <w:tc>
          <w:tcPr>
            <w:tcW w:w="2543" w:type="dxa"/>
            <w:shd w:val="clear" w:color="auto" w:fill="FFFFFF" w:themeFill="background1"/>
          </w:tcPr>
          <w:p w14:paraId="1DE1D5F3" w14:textId="04E22B10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8D4307" w14:paraId="7F53AD26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12E798A0" w14:textId="13FB57C8" w:rsidR="003309FE" w:rsidRPr="008D4307" w:rsidRDefault="00000000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92869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622BC80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622BC80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AA756E5" w:rsidRPr="008D4307">
              <w:rPr>
                <w:rFonts w:ascii="Arial" w:hAnsi="Arial" w:cs="Arial"/>
                <w:sz w:val="22"/>
                <w:szCs w:val="22"/>
              </w:rPr>
              <w:t xml:space="preserve">PLAR eligibility is selected (yes/no). </w:t>
            </w:r>
          </w:p>
          <w:p w14:paraId="5D6BAADA" w14:textId="10D06D50" w:rsidR="003309FE" w:rsidRPr="008D4307" w:rsidRDefault="00000000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60225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B553A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6B553A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Assessment</w:t>
            </w:r>
            <w:r w:rsidR="242531BB" w:rsidRPr="008D4307">
              <w:rPr>
                <w:rFonts w:ascii="Arial" w:hAnsi="Arial" w:cs="Arial"/>
                <w:sz w:val="22"/>
                <w:szCs w:val="22"/>
              </w:rPr>
              <w:t xml:space="preserve"> types available 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for PLAR are indicated.</w:t>
            </w:r>
          </w:p>
          <w:p w14:paraId="36A4C7B4" w14:textId="4F648726" w:rsidR="001F054F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03171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622BC80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622BC80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99A2A24" w:rsidRPr="008D4307">
              <w:rPr>
                <w:rFonts w:ascii="Arial" w:hAnsi="Arial" w:cs="Arial"/>
                <w:sz w:val="22"/>
                <w:szCs w:val="22"/>
              </w:rPr>
              <w:t>If applicable, a</w:t>
            </w:r>
            <w:r w:rsidR="6AA756E5" w:rsidRPr="008D4307">
              <w:rPr>
                <w:rFonts w:ascii="Arial" w:hAnsi="Arial" w:cs="Arial"/>
                <w:sz w:val="22"/>
                <w:szCs w:val="22"/>
              </w:rPr>
              <w:t>ssessment instructions</w:t>
            </w:r>
            <w:r w:rsidR="0A93DA30" w:rsidRPr="008D4307">
              <w:rPr>
                <w:rFonts w:ascii="Arial" w:hAnsi="Arial" w:cs="Arial"/>
                <w:sz w:val="22"/>
                <w:szCs w:val="22"/>
              </w:rPr>
              <w:t>/</w:t>
            </w:r>
            <w:r w:rsidR="6AA756E5" w:rsidRPr="008D4307">
              <w:rPr>
                <w:rFonts w:ascii="Arial" w:hAnsi="Arial" w:cs="Arial"/>
                <w:sz w:val="22"/>
                <w:szCs w:val="22"/>
              </w:rPr>
              <w:t xml:space="preserve">test </w:t>
            </w:r>
            <w:r w:rsidR="0E395BC2" w:rsidRPr="008D4307">
              <w:rPr>
                <w:rFonts w:ascii="Arial" w:hAnsi="Arial" w:cs="Arial"/>
                <w:sz w:val="22"/>
                <w:szCs w:val="22"/>
              </w:rPr>
              <w:t xml:space="preserve">and answer key/rubric </w:t>
            </w:r>
            <w:r w:rsidR="6AA756E5" w:rsidRPr="008D4307">
              <w:rPr>
                <w:rFonts w:ascii="Arial" w:hAnsi="Arial" w:cs="Arial"/>
                <w:sz w:val="22"/>
                <w:szCs w:val="22"/>
              </w:rPr>
              <w:t xml:space="preserve">are uploaded to </w:t>
            </w:r>
            <w:proofErr w:type="spellStart"/>
            <w:r w:rsidR="6AA756E5" w:rsidRPr="008D4307">
              <w:rPr>
                <w:rFonts w:ascii="Arial" w:hAnsi="Arial" w:cs="Arial"/>
                <w:sz w:val="22"/>
                <w:szCs w:val="22"/>
              </w:rPr>
              <w:t>Coursedog</w:t>
            </w:r>
            <w:proofErr w:type="spellEnd"/>
            <w:r w:rsidR="6AA756E5" w:rsidRPr="008D4307">
              <w:rPr>
                <w:rFonts w:ascii="Arial" w:hAnsi="Arial" w:cs="Arial"/>
                <w:sz w:val="22"/>
                <w:szCs w:val="22"/>
              </w:rPr>
              <w:t xml:space="preserve"> (Note: These are not visible to students).</w:t>
            </w:r>
          </w:p>
        </w:tc>
        <w:tc>
          <w:tcPr>
            <w:tcW w:w="2543" w:type="dxa"/>
            <w:shd w:val="clear" w:color="auto" w:fill="FFFFFF" w:themeFill="background1"/>
          </w:tcPr>
          <w:p w14:paraId="68DCF298" w14:textId="77777777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8D4307" w14:paraId="62AB7619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3BA36469" w14:textId="2A43DA53" w:rsidR="003309FE" w:rsidRPr="008D4307" w:rsidRDefault="6AA756E5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Course Learning Outcomes</w:t>
            </w:r>
            <w:r w:rsidR="16702A49" w:rsidRPr="009C4098">
              <w:rPr>
                <w:rFonts w:ascii="Arial" w:hAnsi="Arial" w:cs="Arial"/>
                <w:b/>
                <w:bCs/>
                <w:color w:val="0B8261"/>
                <w:sz w:val="22"/>
                <w:szCs w:val="22"/>
              </w:rPr>
              <w:t xml:space="preserve"> </w:t>
            </w:r>
            <w:hyperlink r:id="rId15">
              <w:r w:rsidR="16702A49" w:rsidRPr="009C4098">
                <w:rPr>
                  <w:rStyle w:val="Hyperlink"/>
                  <w:rFonts w:ascii="Arial" w:hAnsi="Arial" w:cs="Arial"/>
                  <w:b/>
                  <w:bCs/>
                  <w:color w:val="0B8261"/>
                  <w:sz w:val="22"/>
                  <w:szCs w:val="22"/>
                </w:rPr>
                <w:t>(Resource)</w:t>
              </w:r>
            </w:hyperlink>
          </w:p>
        </w:tc>
        <w:tc>
          <w:tcPr>
            <w:tcW w:w="2543" w:type="dxa"/>
            <w:shd w:val="clear" w:color="auto" w:fill="FFFFFF" w:themeFill="background1"/>
          </w:tcPr>
          <w:p w14:paraId="446B47BA" w14:textId="01B06EEA" w:rsidR="003309FE" w:rsidRPr="008D4307" w:rsidRDefault="003309FE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8D4307" w14:paraId="5840F7F1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3EE45B85" w14:textId="0B551A0D" w:rsidR="37E2BA0D" w:rsidRPr="008D4307" w:rsidRDefault="00000000" w:rsidP="00A817BE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6661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74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3F298DAE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94F6F0C" w:rsidRPr="008D4307"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="00DFCC18" w:rsidRPr="008D4307">
              <w:rPr>
                <w:rFonts w:ascii="Arial" w:eastAsia="Arial" w:hAnsi="Arial" w:cs="Arial"/>
                <w:sz w:val="22"/>
                <w:szCs w:val="22"/>
              </w:rPr>
              <w:t xml:space="preserve">re </w:t>
            </w:r>
            <w:proofErr w:type="gramStart"/>
            <w:r w:rsidR="00DFCC18" w:rsidRPr="008D4307">
              <w:rPr>
                <w:rFonts w:ascii="Arial" w:eastAsia="Arial" w:hAnsi="Arial" w:cs="Arial"/>
                <w:sz w:val="22"/>
                <w:szCs w:val="22"/>
              </w:rPr>
              <w:t>are</w:t>
            </w:r>
            <w:proofErr w:type="gramEnd"/>
            <w:r w:rsidR="00DFCC18" w:rsidRPr="008D4307">
              <w:rPr>
                <w:rFonts w:ascii="Arial" w:eastAsia="Arial" w:hAnsi="Arial" w:cs="Arial"/>
                <w:sz w:val="22"/>
                <w:szCs w:val="22"/>
              </w:rPr>
              <w:t xml:space="preserve"> the correct quantity:</w:t>
            </w:r>
          </w:p>
          <w:p w14:paraId="2774B11C" w14:textId="6E4B2D6E" w:rsidR="22524A1E" w:rsidRPr="008D4307" w:rsidRDefault="22524A1E" w:rsidP="00A817BE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8D4307">
              <w:rPr>
                <w:rFonts w:ascii="Arial" w:eastAsia="Arial" w:hAnsi="Arial" w:cs="Arial"/>
                <w:sz w:val="22"/>
                <w:szCs w:val="22"/>
              </w:rPr>
              <w:t xml:space="preserve">             </w:t>
            </w:r>
            <w:r w:rsidR="37E2BA0D" w:rsidRPr="008D4307">
              <w:rPr>
                <w:rFonts w:ascii="Arial" w:eastAsia="Arial" w:hAnsi="Arial" w:cs="Arial"/>
                <w:sz w:val="22"/>
                <w:szCs w:val="22"/>
              </w:rPr>
              <w:t>42-hour course: 5-7 CLOs</w:t>
            </w:r>
          </w:p>
          <w:p w14:paraId="112056B4" w14:textId="78F0F438" w:rsidR="08000C44" w:rsidRPr="008D4307" w:rsidRDefault="08000C44" w:rsidP="00A817BE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8D4307">
              <w:rPr>
                <w:rFonts w:ascii="Arial" w:eastAsia="Arial" w:hAnsi="Arial" w:cs="Arial"/>
                <w:sz w:val="22"/>
                <w:szCs w:val="22"/>
              </w:rPr>
              <w:t xml:space="preserve">             </w:t>
            </w:r>
            <w:r w:rsidR="37E2BA0D" w:rsidRPr="008D4307">
              <w:rPr>
                <w:rFonts w:ascii="Arial" w:eastAsia="Arial" w:hAnsi="Arial" w:cs="Arial"/>
                <w:sz w:val="22"/>
                <w:szCs w:val="22"/>
              </w:rPr>
              <w:t>56-hour course: 6-8 CLOs</w:t>
            </w:r>
          </w:p>
          <w:p w14:paraId="4F5E22B0" w14:textId="7553413C" w:rsidR="003309FE" w:rsidRPr="008D4307" w:rsidRDefault="00000000" w:rsidP="00A817BE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81910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Aria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7DBBD25" w:rsidRPr="008D4307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562E51C6" w:rsidRPr="008D4307">
              <w:rPr>
                <w:rFonts w:ascii="Arial" w:eastAsia="Arial" w:hAnsi="Arial" w:cs="Arial"/>
                <w:sz w:val="22"/>
                <w:szCs w:val="22"/>
              </w:rPr>
              <w:t>ll are a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>ligned to Program Learning Outcomes (PLOs)</w:t>
            </w:r>
            <w:r w:rsidR="70B09D21" w:rsidRPr="008D430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4493302" w14:textId="4E2577B3" w:rsidR="003309FE" w:rsidRPr="008D4307" w:rsidRDefault="00000000" w:rsidP="00A817BE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39355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Aria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487336FC" w:rsidRPr="008D4307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>ne sentence</w:t>
            </w:r>
            <w:r w:rsidR="16F48871" w:rsidRPr="008D4307">
              <w:rPr>
                <w:rFonts w:ascii="Arial" w:eastAsia="Arial" w:hAnsi="Arial" w:cs="Arial"/>
                <w:sz w:val="22"/>
                <w:szCs w:val="22"/>
              </w:rPr>
              <w:t xml:space="preserve"> in length</w:t>
            </w:r>
            <w:r w:rsidR="41AB7E2D" w:rsidRPr="008D4307">
              <w:rPr>
                <w:rFonts w:ascii="Arial" w:eastAsia="Arial" w:hAnsi="Arial" w:cs="Arial"/>
                <w:sz w:val="22"/>
                <w:szCs w:val="22"/>
              </w:rPr>
              <w:t xml:space="preserve"> each</w:t>
            </w:r>
            <w:r w:rsidR="285517E1" w:rsidRPr="008D430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7369823" w14:textId="3B74781B" w:rsidR="003309FE" w:rsidRPr="008D4307" w:rsidRDefault="00000000" w:rsidP="00A817BE">
            <w:pPr>
              <w:spacing w:before="60" w:after="60"/>
              <w:ind w:left="357" w:hanging="357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228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Aria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CD2B722" w:rsidRPr="008D4307">
              <w:rPr>
                <w:rFonts w:ascii="Arial" w:eastAsia="Arial" w:hAnsi="Arial" w:cs="Arial"/>
                <w:sz w:val="22"/>
                <w:szCs w:val="22"/>
              </w:rPr>
              <w:t>Define</w:t>
            </w:r>
            <w:r w:rsidR="6E3B99F8" w:rsidRPr="008D4307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FE62D6E" w:rsidRPr="008D4307">
              <w:rPr>
                <w:rFonts w:ascii="Arial" w:eastAsia="Arial" w:hAnsi="Arial" w:cs="Arial"/>
                <w:sz w:val="22"/>
                <w:szCs w:val="22"/>
              </w:rPr>
              <w:t xml:space="preserve">knowledge and/or 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skills </w:t>
            </w:r>
            <w:r w:rsidR="671DA1DC" w:rsidRPr="008D4307">
              <w:rPr>
                <w:rFonts w:ascii="Arial" w:eastAsia="Arial" w:hAnsi="Arial" w:cs="Arial"/>
                <w:sz w:val="22"/>
                <w:szCs w:val="22"/>
              </w:rPr>
              <w:t>student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s will have at course end (not a </w:t>
            </w:r>
            <w:r w:rsidR="0FDF5D62" w:rsidRPr="008D4307">
              <w:rPr>
                <w:rFonts w:ascii="Arial" w:eastAsia="Arial" w:hAnsi="Arial" w:cs="Arial"/>
                <w:sz w:val="22"/>
                <w:szCs w:val="22"/>
              </w:rPr>
              <w:t xml:space="preserve">list of 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>task</w:t>
            </w:r>
            <w:r w:rsidR="657464AF" w:rsidRPr="008D4307">
              <w:rPr>
                <w:rFonts w:ascii="Arial" w:eastAsia="Arial" w:hAnsi="Arial" w:cs="Arial"/>
                <w:sz w:val="22"/>
                <w:szCs w:val="22"/>
              </w:rPr>
              <w:t>s or assignments</w:t>
            </w:r>
            <w:r w:rsidR="5C37E6C9" w:rsidRPr="008D430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4774A55" w14:textId="59FCB4C4" w:rsidR="003309FE" w:rsidRPr="008D4307" w:rsidRDefault="00000000" w:rsidP="00A817BE">
            <w:pPr>
              <w:spacing w:before="60" w:after="60"/>
              <w:ind w:left="357" w:hanging="357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2967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Aria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47ED3F53" w:rsidRPr="008D4307">
              <w:rPr>
                <w:rFonts w:ascii="Arial" w:eastAsia="Arial" w:hAnsi="Arial" w:cs="Arial"/>
                <w:sz w:val="22"/>
                <w:szCs w:val="22"/>
              </w:rPr>
              <w:t>Mapped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 to a </w:t>
            </w:r>
            <w:hyperlink r:id="rId16">
              <w:r w:rsidR="728606CE" w:rsidRPr="008D4307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Bloom’s Taxonomy</w:t>
              </w:r>
            </w:hyperlink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 level that is </w:t>
            </w:r>
            <w:bookmarkStart w:id="0" w:name="_Int_wY8LvruO"/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>appropriate for</w:t>
            </w:r>
            <w:bookmarkEnd w:id="0"/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 the course/program/credential level</w:t>
            </w:r>
            <w:r w:rsidR="2EE45706" w:rsidRPr="008D430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F6B93FE" w14:textId="006B5C4F" w:rsidR="003309FE" w:rsidRPr="008D4307" w:rsidRDefault="00000000" w:rsidP="00A817BE">
            <w:pPr>
              <w:spacing w:before="60" w:after="60"/>
              <w:ind w:left="357" w:hanging="357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9443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Aria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48580B9" w:rsidRPr="008D4307">
              <w:rPr>
                <w:rFonts w:ascii="Arial" w:eastAsia="Arial" w:hAnsi="Arial" w:cs="Arial"/>
                <w:sz w:val="22"/>
                <w:szCs w:val="22"/>
              </w:rPr>
              <w:t>Begins with a single,</w:t>
            </w:r>
            <w:r w:rsidR="75ED7C51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>measurable verb matched to</w:t>
            </w:r>
            <w:r w:rsidR="52B44585" w:rsidRPr="008D4307">
              <w:rPr>
                <w:rFonts w:ascii="Arial" w:eastAsia="Arial" w:hAnsi="Arial" w:cs="Arial"/>
                <w:sz w:val="22"/>
                <w:szCs w:val="22"/>
              </w:rPr>
              <w:t xml:space="preserve"> the appropriate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hyperlink r:id="rId17">
              <w:r w:rsidR="728606CE" w:rsidRPr="008D4307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Bloom’s Taxonomy</w:t>
              </w:r>
            </w:hyperlink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 level</w:t>
            </w:r>
            <w:r w:rsidR="0A6ACBC8" w:rsidRPr="008D430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917FD9F" w14:textId="79A05290" w:rsidR="003309FE" w:rsidRPr="008D4307" w:rsidRDefault="00000000" w:rsidP="00A817BE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29626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Aria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42CC562" w:rsidRPr="008D430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>onnected to measurable course learning</w:t>
            </w:r>
            <w:r w:rsidR="38494B4E" w:rsidRPr="008D4307">
              <w:rPr>
                <w:rFonts w:ascii="Arial" w:eastAsia="Arial" w:hAnsi="Arial" w:cs="Arial"/>
                <w:sz w:val="22"/>
                <w:szCs w:val="22"/>
              </w:rPr>
              <w:t xml:space="preserve"> in the Evaluation Plan</w:t>
            </w:r>
            <w:r w:rsidR="4903BD87" w:rsidRPr="008D430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6DE7A84" w14:textId="72AB94E1" w:rsidR="003309FE" w:rsidRPr="008D4307" w:rsidRDefault="00000000" w:rsidP="00A817BE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80404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Aria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30ADDC" w:rsidRPr="008D4307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Degree programs only:</w:t>
            </w:r>
            <w:r w:rsidR="5030ADDC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D886CEA" w:rsidRPr="008D4307">
              <w:rPr>
                <w:rFonts w:ascii="Arial" w:eastAsia="Arial" w:hAnsi="Arial" w:cs="Arial"/>
                <w:sz w:val="22"/>
                <w:szCs w:val="22"/>
              </w:rPr>
              <w:t>Mapped to the OQF</w:t>
            </w:r>
            <w:r w:rsidR="54F79000" w:rsidRPr="008D430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543" w:type="dxa"/>
            <w:shd w:val="clear" w:color="auto" w:fill="FFFFFF" w:themeFill="background1"/>
          </w:tcPr>
          <w:p w14:paraId="5B9402EC" w14:textId="7EB7E080" w:rsidR="003309FE" w:rsidRPr="008D4307" w:rsidRDefault="003309FE" w:rsidP="004A56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8D4307" w14:paraId="490F4DFE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5ECC310F" w14:textId="04F2EC28" w:rsidR="003309FE" w:rsidRPr="008D4307" w:rsidRDefault="6AA756E5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Essential Employability Skills (EES) Outcomes</w:t>
            </w:r>
            <w:r w:rsidR="2E440121" w:rsidRPr="008D43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hyperlink r:id="rId18">
              <w:r w:rsidR="2E440121" w:rsidRPr="009C4098">
                <w:rPr>
                  <w:rStyle w:val="Hyperlink"/>
                  <w:rFonts w:ascii="Arial" w:hAnsi="Arial" w:cs="Arial"/>
                  <w:b/>
                  <w:bCs/>
                  <w:color w:val="0B8261"/>
                  <w:sz w:val="22"/>
                  <w:szCs w:val="22"/>
                </w:rPr>
                <w:t>(Resource)</w:t>
              </w:r>
            </w:hyperlink>
          </w:p>
        </w:tc>
        <w:tc>
          <w:tcPr>
            <w:tcW w:w="2543" w:type="dxa"/>
            <w:shd w:val="clear" w:color="auto" w:fill="FFFFFF" w:themeFill="background1"/>
          </w:tcPr>
          <w:p w14:paraId="6FD13C9D" w14:textId="0D2D629F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8D4307" w14:paraId="6B2D4BF2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63BB3CB3" w14:textId="603E123A" w:rsidR="631D23B9" w:rsidRPr="008D4307" w:rsidRDefault="00000000" w:rsidP="00360419">
            <w:pPr>
              <w:spacing w:before="60" w:after="60"/>
              <w:ind w:left="357" w:hanging="357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54065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D67D69A" w:rsidRPr="008D4307">
              <w:rPr>
                <w:rFonts w:ascii="Arial" w:eastAsia="Arial" w:hAnsi="Arial" w:cs="Arial"/>
                <w:sz w:val="22"/>
                <w:szCs w:val="22"/>
              </w:rPr>
              <w:t>At least one is select, but no more than four.</w:t>
            </w:r>
          </w:p>
          <w:p w14:paraId="4681CDD0" w14:textId="7F3898D5" w:rsidR="315438B6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78200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5438B6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15438B6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15438B6" w:rsidRPr="008D4307">
              <w:rPr>
                <w:rFonts w:ascii="Arial" w:hAnsi="Arial" w:cs="Arial"/>
                <w:sz w:val="22"/>
                <w:szCs w:val="22"/>
              </w:rPr>
              <w:t xml:space="preserve">EESs </w:t>
            </w:r>
            <w:r w:rsidR="7D67D69A" w:rsidRPr="008D4307">
              <w:rPr>
                <w:rFonts w:ascii="Arial" w:hAnsi="Arial" w:cs="Arial"/>
                <w:sz w:val="22"/>
                <w:szCs w:val="22"/>
              </w:rPr>
              <w:t>selected are explicitly taught and assessed.</w:t>
            </w:r>
          </w:p>
          <w:p w14:paraId="271CBAB6" w14:textId="712609EF" w:rsidR="003309FE" w:rsidRPr="008D4307" w:rsidRDefault="7D67D69A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sz w:val="22"/>
                <w:szCs w:val="22"/>
              </w:rPr>
              <w:t>NOTE</w:t>
            </w:r>
            <w:r w:rsidR="41DBA0E5" w:rsidRPr="008D4307">
              <w:rPr>
                <w:rFonts w:ascii="Arial" w:hAnsi="Arial" w:cs="Arial"/>
                <w:sz w:val="22"/>
                <w:szCs w:val="22"/>
              </w:rPr>
              <w:t>S</w:t>
            </w:r>
            <w:r w:rsidRPr="008D430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FAC0EED" w14:textId="2C24C5F4" w:rsidR="003309FE" w:rsidRPr="008D4307" w:rsidRDefault="43BDC78C" w:rsidP="00360419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sz w:val="22"/>
                <w:szCs w:val="22"/>
              </w:rPr>
              <w:t xml:space="preserve">Changes to EES’ 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should be made in collaboration with the program team to ensure all EES</w:t>
            </w:r>
            <w:r w:rsidR="62F297D3" w:rsidRPr="008D4307">
              <w:rPr>
                <w:rFonts w:ascii="Arial" w:hAnsi="Arial" w:cs="Arial"/>
                <w:sz w:val="22"/>
                <w:szCs w:val="22"/>
              </w:rPr>
              <w:t>’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 xml:space="preserve"> are covered </w:t>
            </w:r>
            <w:r w:rsidR="2CED496F" w:rsidRPr="008D4307">
              <w:rPr>
                <w:rFonts w:ascii="Arial" w:hAnsi="Arial" w:cs="Arial"/>
                <w:sz w:val="22"/>
                <w:szCs w:val="22"/>
              </w:rPr>
              <w:t xml:space="preserve">during 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the program.</w:t>
            </w:r>
          </w:p>
          <w:p w14:paraId="61C63ADF" w14:textId="6119811A" w:rsidR="003309FE" w:rsidRPr="008D4307" w:rsidRDefault="5FF7C92E" w:rsidP="00360419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sz w:val="22"/>
                <w:szCs w:val="22"/>
              </w:rPr>
              <w:t>Degree programs do not require alignment to EES’</w:t>
            </w:r>
          </w:p>
        </w:tc>
        <w:tc>
          <w:tcPr>
            <w:tcW w:w="2543" w:type="dxa"/>
            <w:shd w:val="clear" w:color="auto" w:fill="FFFFFF" w:themeFill="background1"/>
          </w:tcPr>
          <w:p w14:paraId="3D5E714C" w14:textId="77777777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8D4307" w14:paraId="3126CE1E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0A4002C0" w14:textId="2E700DA5" w:rsidR="003309FE" w:rsidRPr="008D4307" w:rsidRDefault="6AA756E5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Evaluation Plan</w:t>
            </w:r>
            <w:r w:rsidR="63D76530" w:rsidRPr="008D43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hyperlink r:id="rId19">
              <w:r w:rsidR="63D76530" w:rsidRPr="009C4098">
                <w:rPr>
                  <w:rStyle w:val="Hyperlink"/>
                  <w:rFonts w:ascii="Arial" w:hAnsi="Arial" w:cs="Arial"/>
                  <w:b/>
                  <w:bCs/>
                  <w:color w:val="0B8261"/>
                  <w:sz w:val="22"/>
                  <w:szCs w:val="22"/>
                </w:rPr>
                <w:t>(Resource)</w:t>
              </w:r>
            </w:hyperlink>
          </w:p>
        </w:tc>
        <w:tc>
          <w:tcPr>
            <w:tcW w:w="2543" w:type="dxa"/>
            <w:shd w:val="clear" w:color="auto" w:fill="FFFFFF" w:themeFill="background1"/>
          </w:tcPr>
          <w:p w14:paraId="6C5C6F4D" w14:textId="3AAA550A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8D4307" w14:paraId="36084011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18CC4285" w14:textId="35BD4AC1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5629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317DA4B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4317DA4B" w:rsidRPr="008D4307">
              <w:rPr>
                <w:rFonts w:ascii="Arial" w:eastAsia="Arial" w:hAnsi="Arial" w:cs="Arial"/>
                <w:sz w:val="22"/>
                <w:szCs w:val="22"/>
              </w:rPr>
              <w:t xml:space="preserve"> A</w:t>
            </w:r>
            <w:r w:rsidR="4317DA4B" w:rsidRPr="008D4307">
              <w:rPr>
                <w:rFonts w:ascii="Arial" w:hAnsi="Arial" w:cs="Arial"/>
                <w:sz w:val="22"/>
                <w:szCs w:val="22"/>
              </w:rPr>
              <w:t>ssessments are authentic to the course/program/vocation (wherever possible).</w:t>
            </w:r>
          </w:p>
          <w:p w14:paraId="3F7A4F95" w14:textId="29725C0A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72679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Each assessment identifies the</w:t>
            </w:r>
            <w:r w:rsidR="2797EC55" w:rsidRPr="008D4307">
              <w:rPr>
                <w:rFonts w:ascii="Arial" w:hAnsi="Arial" w:cs="Arial"/>
                <w:sz w:val="22"/>
                <w:szCs w:val="22"/>
              </w:rPr>
              <w:t xml:space="preserve"> correct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0">
              <w:r w:rsidR="728606CE" w:rsidRPr="009C4098">
                <w:rPr>
                  <w:rStyle w:val="Hyperlink"/>
                  <w:rFonts w:ascii="Arial" w:hAnsi="Arial" w:cs="Arial"/>
                  <w:color w:val="0B8261"/>
                  <w:sz w:val="22"/>
                  <w:szCs w:val="22"/>
                </w:rPr>
                <w:t>evaluation type</w:t>
              </w:r>
            </w:hyperlink>
            <w:r w:rsidR="728606CE" w:rsidRPr="008D4307">
              <w:rPr>
                <w:rFonts w:ascii="Arial" w:hAnsi="Arial" w:cs="Arial"/>
                <w:sz w:val="22"/>
                <w:szCs w:val="22"/>
              </w:rPr>
              <w:t xml:space="preserve">, weighting (%), week(s) due, </w:t>
            </w:r>
            <w:r w:rsidR="00EA4705">
              <w:rPr>
                <w:rFonts w:ascii="Arial" w:hAnsi="Arial" w:cs="Arial"/>
                <w:sz w:val="22"/>
                <w:szCs w:val="22"/>
              </w:rPr>
              <w:t xml:space="preserve">detailed 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description, and connect</w:t>
            </w:r>
            <w:r w:rsidR="3DD6C41A" w:rsidRPr="008D4307">
              <w:rPr>
                <w:rFonts w:ascii="Arial" w:hAnsi="Arial" w:cs="Arial"/>
                <w:sz w:val="22"/>
                <w:szCs w:val="22"/>
              </w:rPr>
              <w:t>ion to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 xml:space="preserve"> CLOs</w:t>
            </w:r>
            <w:r w:rsidR="1639BDA6" w:rsidRPr="008D430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EESs.</w:t>
            </w:r>
          </w:p>
          <w:p w14:paraId="24780544" w14:textId="1BE3A3C9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056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 xml:space="preserve">All CLOs are </w:t>
            </w:r>
            <w:r w:rsidR="58A0FD5E" w:rsidRPr="008D4307">
              <w:rPr>
                <w:rFonts w:ascii="Arial" w:hAnsi="Arial" w:cs="Arial"/>
                <w:sz w:val="22"/>
                <w:szCs w:val="22"/>
              </w:rPr>
              <w:t>assess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 xml:space="preserve">ed </w:t>
            </w:r>
            <w:r w:rsidR="728606CE"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twice</w:t>
            </w:r>
            <w:r w:rsidR="28C79AF0" w:rsidRPr="008D4307">
              <w:rPr>
                <w:rFonts w:ascii="Arial" w:hAnsi="Arial" w:cs="Arial"/>
                <w:sz w:val="22"/>
                <w:szCs w:val="22"/>
              </w:rPr>
              <w:t xml:space="preserve"> as per</w:t>
            </w:r>
            <w:r w:rsidR="009C409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1">
              <w:r w:rsidR="009C4098" w:rsidRPr="009C4098">
                <w:rPr>
                  <w:rStyle w:val="Hyperlink"/>
                  <w:rFonts w:ascii="Arial" w:hAnsi="Arial" w:cs="Arial"/>
                  <w:color w:val="0B8261"/>
                  <w:sz w:val="22"/>
                  <w:szCs w:val="22"/>
                </w:rPr>
                <w:t>the Assessment and Evaluation of Student Learning p</w:t>
              </w:r>
              <w:r w:rsidR="28C79AF0" w:rsidRPr="009C4098">
                <w:rPr>
                  <w:rStyle w:val="Hyperlink"/>
                  <w:rFonts w:ascii="Arial" w:hAnsi="Arial" w:cs="Arial"/>
                  <w:color w:val="0B8261"/>
                  <w:sz w:val="22"/>
                  <w:szCs w:val="22"/>
                </w:rPr>
                <w:t>olicy</w:t>
              </w:r>
            </w:hyperlink>
            <w:r w:rsidR="728606CE" w:rsidRPr="009C4098">
              <w:rPr>
                <w:rFonts w:ascii="Arial" w:hAnsi="Arial" w:cs="Arial"/>
                <w:color w:val="0B8261"/>
                <w:sz w:val="22"/>
                <w:szCs w:val="22"/>
              </w:rPr>
              <w:t>.</w:t>
            </w:r>
          </w:p>
          <w:p w14:paraId="4F47317F" w14:textId="0F106C77" w:rsidR="46460D1D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31610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5225180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7B5057E0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7BBE0C6" w:rsidRPr="008D4307">
              <w:rPr>
                <w:rFonts w:ascii="Arial" w:hAnsi="Arial" w:cs="Arial"/>
                <w:sz w:val="22"/>
                <w:szCs w:val="22"/>
              </w:rPr>
              <w:t>CLOs are evaluated in more than one way where possible, in alignment with policy and principles of Universal Design for Learning.</w:t>
            </w:r>
          </w:p>
          <w:p w14:paraId="56B56F9E" w14:textId="755F7C3E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205576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699EB88" w:rsidRPr="008D4307">
              <w:rPr>
                <w:rFonts w:ascii="Arial" w:hAnsi="Arial" w:cs="Arial"/>
                <w:sz w:val="22"/>
                <w:szCs w:val="22"/>
              </w:rPr>
              <w:t>No single evaluation is worth more than 30% (unless otherwise approved).</w:t>
            </w:r>
          </w:p>
          <w:p w14:paraId="6DDF1416" w14:textId="54B80134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9005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4C009B0" w:rsidRPr="008D4307">
              <w:rPr>
                <w:rFonts w:ascii="Arial" w:hAnsi="Arial" w:cs="Arial"/>
                <w:sz w:val="22"/>
                <w:szCs w:val="22"/>
              </w:rPr>
              <w:t>S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caffolded assignments are distinguished by parts</w:t>
            </w:r>
            <w:r w:rsidR="3B53080D" w:rsidRPr="008D4307">
              <w:rPr>
                <w:rFonts w:ascii="Arial" w:hAnsi="Arial" w:cs="Arial"/>
                <w:sz w:val="22"/>
                <w:szCs w:val="22"/>
              </w:rPr>
              <w:t>/sections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088ADA" w14:textId="05594276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885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14983E4F" w:rsidRPr="008D4307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Degree programs only:</w:t>
            </w:r>
            <w:r w:rsidR="14983E4F" w:rsidRPr="008D4307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 xml:space="preserve">ssessments map to </w:t>
            </w:r>
            <w:r w:rsidR="488A8102" w:rsidRPr="008D4307">
              <w:rPr>
                <w:rFonts w:ascii="Arial" w:hAnsi="Arial" w:cs="Arial"/>
                <w:sz w:val="22"/>
                <w:szCs w:val="22"/>
              </w:rPr>
              <w:t>both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 xml:space="preserve"> CLOs and OQF requirements.</w:t>
            </w:r>
          </w:p>
          <w:p w14:paraId="2A7B82C0" w14:textId="0D3D1448" w:rsidR="003309FE" w:rsidRPr="008D4307" w:rsidRDefault="5282330C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sz w:val="22"/>
                <w:szCs w:val="22"/>
              </w:rPr>
              <w:t xml:space="preserve">NOTE: Grades </w:t>
            </w:r>
            <w:r w:rsidR="747309DD" w:rsidRPr="008D4307">
              <w:rPr>
                <w:rFonts w:ascii="Arial" w:hAnsi="Arial" w:cs="Arial"/>
                <w:sz w:val="22"/>
                <w:szCs w:val="22"/>
              </w:rPr>
              <w:t xml:space="preserve">are not </w:t>
            </w:r>
            <w:r w:rsidRPr="008D4307">
              <w:rPr>
                <w:rFonts w:ascii="Arial" w:hAnsi="Arial" w:cs="Arial"/>
                <w:sz w:val="22"/>
                <w:szCs w:val="22"/>
              </w:rPr>
              <w:t xml:space="preserve">assigned solely for attendance or participation (see </w:t>
            </w:r>
            <w:hyperlink r:id="rId22">
              <w:r w:rsidRPr="008D4307">
                <w:rPr>
                  <w:rStyle w:val="Hyperlink"/>
                  <w:rFonts w:ascii="Arial" w:hAnsi="Arial" w:cs="Arial"/>
                  <w:sz w:val="22"/>
                  <w:szCs w:val="22"/>
                </w:rPr>
                <w:t>policy</w:t>
              </w:r>
            </w:hyperlink>
            <w:r w:rsidRPr="008D4307">
              <w:rPr>
                <w:rFonts w:ascii="Arial" w:hAnsi="Arial" w:cs="Arial"/>
                <w:sz w:val="22"/>
                <w:szCs w:val="22"/>
              </w:rPr>
              <w:t xml:space="preserve"> for details).</w:t>
            </w:r>
          </w:p>
        </w:tc>
        <w:tc>
          <w:tcPr>
            <w:tcW w:w="2543" w:type="dxa"/>
            <w:shd w:val="clear" w:color="auto" w:fill="FFFFFF" w:themeFill="background1"/>
          </w:tcPr>
          <w:p w14:paraId="2C7C424D" w14:textId="77777777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8D4307" w14:paraId="089613F0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13E7B81A" w14:textId="1C206707" w:rsidR="003309FE" w:rsidRPr="008D4307" w:rsidRDefault="6AA756E5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Evaluation Notes</w:t>
            </w:r>
            <w:r w:rsidR="22A94E30" w:rsidRPr="008D43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hyperlink r:id="rId23">
              <w:r w:rsidR="22A94E30" w:rsidRPr="009C4098">
                <w:rPr>
                  <w:rStyle w:val="Hyperlink"/>
                  <w:rFonts w:ascii="Arial" w:hAnsi="Arial" w:cs="Arial"/>
                  <w:b/>
                  <w:bCs/>
                  <w:color w:val="0B8261"/>
                  <w:sz w:val="22"/>
                  <w:szCs w:val="22"/>
                </w:rPr>
                <w:t>(Resource)</w:t>
              </w:r>
            </w:hyperlink>
          </w:p>
        </w:tc>
        <w:tc>
          <w:tcPr>
            <w:tcW w:w="2543" w:type="dxa"/>
            <w:shd w:val="clear" w:color="auto" w:fill="FFFFFF" w:themeFill="background1"/>
          </w:tcPr>
          <w:p w14:paraId="61C2C896" w14:textId="0A63C869" w:rsidR="003309FE" w:rsidRPr="008D4307" w:rsidRDefault="003309FE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8D4307" w14:paraId="36FC2F9A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635089DF" w14:textId="06F08A27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92858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BECB6AA" w:rsidRPr="008D4307"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 appropriate GenAI policy is selected (</w:t>
            </w:r>
            <w:hyperlink r:id="rId24" w:anchor="directives">
              <w:r w:rsidR="728606CE" w:rsidRPr="008D4307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How to Incorporate Generative AI - CTL</w:t>
              </w:r>
            </w:hyperlink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65A0F030" w14:textId="39D8B300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3111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Aria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FBAC15B" w:rsidRPr="008D4307">
              <w:rPr>
                <w:rFonts w:ascii="Arial" w:eastAsia="Arial" w:hAnsi="Arial" w:cs="Arial"/>
                <w:sz w:val="22"/>
                <w:szCs w:val="22"/>
              </w:rPr>
              <w:t>Support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4265973" w:rsidRPr="008D4307">
              <w:rPr>
                <w:rFonts w:ascii="Arial" w:eastAsia="Arial" w:hAnsi="Arial" w:cs="Arial"/>
                <w:sz w:val="22"/>
                <w:szCs w:val="22"/>
              </w:rPr>
              <w:t xml:space="preserve">assessment clarity and 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>student success</w:t>
            </w:r>
            <w:r w:rsidR="026D7341" w:rsidRPr="008D4307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139BB9E6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CAE22C9" w14:textId="0B0D1D87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32161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ED8FEE2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7ED8FEE2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E0AA368" w:rsidRPr="008D4307">
              <w:rPr>
                <w:rFonts w:ascii="Arial" w:eastAsia="Arial" w:hAnsi="Arial" w:cs="Arial"/>
                <w:sz w:val="22"/>
                <w:szCs w:val="22"/>
              </w:rPr>
              <w:t>Provide clear directives in</w:t>
            </w:r>
            <w:r w:rsidR="7F307CCC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122A1C9" w:rsidRPr="008D4307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>lign</w:t>
            </w:r>
            <w:r w:rsidR="352B41AC" w:rsidRPr="008D4307">
              <w:rPr>
                <w:rFonts w:ascii="Arial" w:eastAsia="Arial" w:hAnsi="Arial" w:cs="Arial"/>
                <w:sz w:val="22"/>
                <w:szCs w:val="22"/>
              </w:rPr>
              <w:t>ment</w:t>
            </w:r>
            <w:r w:rsidR="728606CE" w:rsidRPr="008D4307">
              <w:rPr>
                <w:rFonts w:ascii="Arial" w:eastAsia="Arial" w:hAnsi="Arial" w:cs="Arial"/>
                <w:sz w:val="22"/>
                <w:szCs w:val="22"/>
              </w:rPr>
              <w:t xml:space="preserve"> with Faculty and program policies (e.g., late submission, missed test).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43" w:type="dxa"/>
            <w:shd w:val="clear" w:color="auto" w:fill="FFFFFF" w:themeFill="background1"/>
          </w:tcPr>
          <w:p w14:paraId="20F01FAF" w14:textId="77777777" w:rsidR="003309FE" w:rsidRPr="008D4307" w:rsidRDefault="003309FE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09FE" w:rsidRPr="008D4307" w14:paraId="3195F4F1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75799817" w14:textId="6E6A2911" w:rsidR="003309FE" w:rsidRPr="008D4307" w:rsidRDefault="6AA756E5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Resources</w:t>
            </w:r>
            <w:r w:rsidR="4F40C7B4" w:rsidRPr="008D43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hyperlink r:id="rId25">
              <w:r w:rsidR="4F40C7B4" w:rsidRPr="009C4098">
                <w:rPr>
                  <w:rStyle w:val="Hyperlink"/>
                  <w:rFonts w:ascii="Arial" w:hAnsi="Arial" w:cs="Arial"/>
                  <w:b/>
                  <w:bCs/>
                  <w:color w:val="0B8261"/>
                  <w:sz w:val="22"/>
                  <w:szCs w:val="22"/>
                </w:rPr>
                <w:t>(Resource)</w:t>
              </w:r>
            </w:hyperlink>
          </w:p>
        </w:tc>
        <w:tc>
          <w:tcPr>
            <w:tcW w:w="2543" w:type="dxa"/>
            <w:shd w:val="clear" w:color="auto" w:fill="FFFFFF" w:themeFill="background1"/>
          </w:tcPr>
          <w:p w14:paraId="4B059E47" w14:textId="688EC871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8D4307" w14:paraId="2DEC3123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78F350F1" w14:textId="72631791" w:rsidR="631D23B9" w:rsidRPr="008D4307" w:rsidRDefault="00000000" w:rsidP="00360419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09363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718AC1D" w:rsidRPr="008D4307">
              <w:rPr>
                <w:rFonts w:ascii="Arial" w:eastAsia="Arial" w:hAnsi="Arial" w:cs="Arial"/>
                <w:sz w:val="22"/>
                <w:szCs w:val="22"/>
              </w:rPr>
              <w:t>Confirmed to be the most up-to-date or correct version</w:t>
            </w:r>
          </w:p>
          <w:p w14:paraId="253C0787" w14:textId="015CEEB8" w:rsidR="378DA247" w:rsidRPr="008D4307" w:rsidRDefault="00000000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89720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78DA247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78DA247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718AC1D" w:rsidRPr="008D430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6718AC1D" w:rsidRPr="008D4307">
              <w:rPr>
                <w:rFonts w:ascii="Arial" w:hAnsi="Arial" w:cs="Arial"/>
                <w:sz w:val="22"/>
                <w:szCs w:val="22"/>
              </w:rPr>
              <w:t>ocumented in APA or MLA format (</w:t>
            </w:r>
            <w:hyperlink r:id="rId26">
              <w:r w:rsidR="6718AC1D" w:rsidRPr="008D4307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How to Cite - Citation &amp; Research - The Learning Portal at Ontario Colleges Library Services</w:t>
              </w:r>
            </w:hyperlink>
            <w:r w:rsidR="6718AC1D" w:rsidRPr="008D430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E3EBF43" w14:textId="67CBED7C" w:rsidR="003309FE" w:rsidRPr="008D4307" w:rsidRDefault="728606CE" w:rsidP="00360419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sz w:val="22"/>
                <w:szCs w:val="22"/>
              </w:rPr>
              <w:t>NOTE</w:t>
            </w:r>
            <w:r w:rsidR="4B0279CF" w:rsidRPr="008D4307">
              <w:rPr>
                <w:rFonts w:ascii="Arial" w:hAnsi="Arial" w:cs="Arial"/>
                <w:sz w:val="22"/>
                <w:szCs w:val="22"/>
              </w:rPr>
              <w:t>S</w:t>
            </w:r>
            <w:r w:rsidRPr="008D430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6B8D8A2" w14:textId="3291C063" w:rsidR="003309FE" w:rsidRPr="008D4307" w:rsidRDefault="728606CE" w:rsidP="00360419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sz w:val="22"/>
                <w:szCs w:val="22"/>
              </w:rPr>
              <w:t xml:space="preserve">Where possible, </w:t>
            </w:r>
            <w:hyperlink r:id="rId27">
              <w:r w:rsidRPr="008D4307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Open Educational Resources (OER)</w:t>
              </w:r>
            </w:hyperlink>
            <w:r w:rsidRPr="008D430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28">
              <w:r w:rsidRPr="008D4307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library resources</w:t>
              </w:r>
            </w:hyperlink>
            <w:r w:rsidRPr="008D4307">
              <w:rPr>
                <w:rFonts w:ascii="Arial" w:hAnsi="Arial" w:cs="Arial"/>
                <w:sz w:val="22"/>
                <w:szCs w:val="22"/>
              </w:rPr>
              <w:t xml:space="preserve"> are utilized to reduce costs for students.</w:t>
            </w:r>
          </w:p>
          <w:p w14:paraId="5AABAA44" w14:textId="3585CA36" w:rsidR="003309FE" w:rsidRPr="008D4307" w:rsidRDefault="52F6127F" w:rsidP="00360419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D4307">
              <w:rPr>
                <w:rFonts w:ascii="Arial" w:hAnsi="Arial" w:cs="Arial"/>
                <w:sz w:val="22"/>
                <w:szCs w:val="22"/>
              </w:rPr>
              <w:t>If provided in DC Connect by faculty, state “Resources provided in DC Connect”</w:t>
            </w:r>
          </w:p>
        </w:tc>
        <w:tc>
          <w:tcPr>
            <w:tcW w:w="2543" w:type="dxa"/>
            <w:shd w:val="clear" w:color="auto" w:fill="FFFFFF" w:themeFill="background1"/>
          </w:tcPr>
          <w:p w14:paraId="2593B0A3" w14:textId="77777777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8D4307" w14:paraId="1E77A6C8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55716CFA" w14:textId="3551BB94" w:rsidR="003309FE" w:rsidRPr="008D4307" w:rsidRDefault="6AA756E5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Expectations</w:t>
            </w:r>
            <w:r w:rsidR="619BDFA4" w:rsidRPr="008D43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hyperlink r:id="rId29">
              <w:r w:rsidR="619BDFA4" w:rsidRPr="009C4098">
                <w:rPr>
                  <w:rStyle w:val="Hyperlink"/>
                  <w:rFonts w:ascii="Arial" w:hAnsi="Arial" w:cs="Arial"/>
                  <w:b/>
                  <w:bCs/>
                  <w:color w:val="0B8261"/>
                  <w:sz w:val="22"/>
                  <w:szCs w:val="22"/>
                </w:rPr>
                <w:t>(Resource)</w:t>
              </w:r>
            </w:hyperlink>
          </w:p>
        </w:tc>
        <w:tc>
          <w:tcPr>
            <w:tcW w:w="2543" w:type="dxa"/>
            <w:shd w:val="clear" w:color="auto" w:fill="FFFFFF" w:themeFill="background1"/>
          </w:tcPr>
          <w:p w14:paraId="5B7E7C69" w14:textId="1BC41992" w:rsidR="003309FE" w:rsidRPr="008D4307" w:rsidRDefault="003309FE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8D4307" w14:paraId="6C959DBA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43CBAF45" w14:textId="5C39ED60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2233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Additional course, program or Faculty specific policies and expectations are outlined for students.</w:t>
            </w:r>
          </w:p>
          <w:p w14:paraId="76BC9481" w14:textId="4616CD67" w:rsidR="0110FD89" w:rsidRPr="008D4307" w:rsidRDefault="00000000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7069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10FD8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110FD8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CCED4F2" w:rsidRPr="008D4307">
              <w:rPr>
                <w:rFonts w:ascii="Arial" w:hAnsi="Arial" w:cs="Arial"/>
                <w:sz w:val="22"/>
                <w:szCs w:val="22"/>
              </w:rPr>
              <w:t>Do</w:t>
            </w:r>
            <w:r w:rsidR="369AB8DC" w:rsidRPr="008D4307">
              <w:rPr>
                <w:rFonts w:ascii="Arial" w:hAnsi="Arial" w:cs="Arial"/>
                <w:sz w:val="22"/>
                <w:szCs w:val="22"/>
              </w:rPr>
              <w:t>es</w:t>
            </w:r>
            <w:r w:rsidR="7CCED4F2" w:rsidRPr="008D4307">
              <w:rPr>
                <w:rFonts w:ascii="Arial" w:hAnsi="Arial" w:cs="Arial"/>
                <w:sz w:val="22"/>
                <w:szCs w:val="22"/>
              </w:rPr>
              <w:t xml:space="preserve"> not include assessment and evaluation note</w:t>
            </w:r>
            <w:r w:rsidR="64E07BCA" w:rsidRPr="008D4307">
              <w:rPr>
                <w:rFonts w:ascii="Arial" w:hAnsi="Arial" w:cs="Arial"/>
                <w:sz w:val="22"/>
                <w:szCs w:val="22"/>
              </w:rPr>
              <w:t>s</w:t>
            </w:r>
            <w:r w:rsidR="7CCED4F2" w:rsidRPr="008D4307">
              <w:rPr>
                <w:rFonts w:ascii="Arial" w:hAnsi="Arial" w:cs="Arial"/>
                <w:sz w:val="22"/>
                <w:szCs w:val="22"/>
              </w:rPr>
              <w:t xml:space="preserve"> (these should be in the Evaluation Notes section)</w:t>
            </w:r>
          </w:p>
          <w:p w14:paraId="7B593C2B" w14:textId="6B5B3124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31221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23AED81" w:rsidRPr="008D4307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 xml:space="preserve">o not duplicate those in the </w:t>
            </w:r>
            <w:r w:rsidR="728606CE" w:rsidRPr="008D4307">
              <w:rPr>
                <w:rFonts w:ascii="Arial" w:eastAsiaTheme="minorEastAsia" w:hAnsi="Arial" w:cs="Arial"/>
                <w:i/>
                <w:iCs/>
                <w:color w:val="000000" w:themeColor="text1"/>
                <w:sz w:val="22"/>
                <w:szCs w:val="22"/>
              </w:rPr>
              <w:t>Policies and Expectations for the Learning Environment</w:t>
            </w:r>
            <w:r w:rsidR="728606CE" w:rsidRPr="008D4307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section.</w:t>
            </w:r>
          </w:p>
          <w:p w14:paraId="27E4A8FF" w14:textId="2700DFD9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33195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7805CFF" w:rsidRPr="008D4307">
              <w:rPr>
                <w:rFonts w:ascii="Arial" w:hAnsi="Arial" w:cs="Arial"/>
                <w:sz w:val="22"/>
                <w:szCs w:val="22"/>
              </w:rPr>
              <w:t>D</w:t>
            </w:r>
            <w:r w:rsidR="1D1A82FC" w:rsidRPr="008D4307">
              <w:rPr>
                <w:rFonts w:ascii="Arial" w:hAnsi="Arial" w:cs="Arial"/>
                <w:sz w:val="22"/>
                <w:szCs w:val="22"/>
              </w:rPr>
              <w:t xml:space="preserve">o not </w:t>
            </w:r>
            <w:r w:rsidR="728606CE" w:rsidRPr="008D4307">
              <w:rPr>
                <w:rFonts w:ascii="Arial" w:hAnsi="Arial" w:cs="Arial"/>
                <w:sz w:val="22"/>
                <w:szCs w:val="22"/>
              </w:rPr>
              <w:t>conflict with existing DC policies (</w:t>
            </w:r>
            <w:hyperlink r:id="rId30">
              <w:r w:rsidR="728606CE" w:rsidRPr="008D4307">
                <w:rPr>
                  <w:rStyle w:val="Hyperlink"/>
                  <w:rFonts w:ascii="Arial" w:eastAsia="Arial" w:hAnsi="Arial" w:cs="Arial"/>
                  <w:color w:val="0B8261"/>
                  <w:sz w:val="22"/>
                  <w:szCs w:val="22"/>
                  <w:lang w:val="en-US"/>
                </w:rPr>
                <w:t>Policies/Procedures</w:t>
              </w:r>
            </w:hyperlink>
            <w:r w:rsidR="728606CE" w:rsidRPr="008D4307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2543" w:type="dxa"/>
            <w:shd w:val="clear" w:color="auto" w:fill="FFFFFF" w:themeFill="background1"/>
          </w:tcPr>
          <w:p w14:paraId="07CD5DD6" w14:textId="77777777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9FE" w:rsidRPr="008D4307" w14:paraId="0353C28F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7B1E932E" w14:textId="4521FF7B" w:rsidR="003309FE" w:rsidRPr="008D4307" w:rsidRDefault="6AA756E5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Learning Plan</w:t>
            </w:r>
            <w:r w:rsidR="2CF9FB20" w:rsidRPr="009C4098">
              <w:rPr>
                <w:rFonts w:ascii="Arial" w:hAnsi="Arial" w:cs="Arial"/>
                <w:b/>
                <w:bCs/>
                <w:color w:val="0B8261"/>
                <w:sz w:val="22"/>
                <w:szCs w:val="22"/>
              </w:rPr>
              <w:t xml:space="preserve"> </w:t>
            </w:r>
            <w:hyperlink r:id="rId31">
              <w:r w:rsidR="2CF9FB20" w:rsidRPr="009C4098">
                <w:rPr>
                  <w:rStyle w:val="Hyperlink"/>
                  <w:rFonts w:ascii="Arial" w:hAnsi="Arial" w:cs="Arial"/>
                  <w:b/>
                  <w:bCs/>
                  <w:color w:val="0B8261"/>
                  <w:sz w:val="22"/>
                  <w:szCs w:val="22"/>
                </w:rPr>
                <w:t>(Resource)</w:t>
              </w:r>
            </w:hyperlink>
          </w:p>
        </w:tc>
        <w:tc>
          <w:tcPr>
            <w:tcW w:w="2543" w:type="dxa"/>
            <w:shd w:val="clear" w:color="auto" w:fill="FFFFFF" w:themeFill="background1"/>
          </w:tcPr>
          <w:p w14:paraId="4CCD8428" w14:textId="311C4775" w:rsidR="003309FE" w:rsidRPr="008D4307" w:rsidRDefault="003309FE" w:rsidP="0036041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307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3309FE" w:rsidRPr="008D4307" w14:paraId="6C3E0B8D" w14:textId="77777777" w:rsidTr="009C4098">
        <w:trPr>
          <w:jc w:val="center"/>
        </w:trPr>
        <w:tc>
          <w:tcPr>
            <w:tcW w:w="7942" w:type="dxa"/>
            <w:tcBorders>
              <w:right w:val="nil"/>
            </w:tcBorders>
          </w:tcPr>
          <w:p w14:paraId="0E5DEFD1" w14:textId="36F87A23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4797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C5E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3C5E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AA756E5" w:rsidRPr="008D4307">
              <w:rPr>
                <w:rFonts w:ascii="Arial" w:hAnsi="Arial" w:cs="Arial"/>
                <w:sz w:val="22"/>
                <w:szCs w:val="22"/>
              </w:rPr>
              <w:t>All weeks/modules are accounted fo</w:t>
            </w:r>
            <w:r w:rsidR="5DA744C4" w:rsidRPr="008D4307">
              <w:rPr>
                <w:rFonts w:ascii="Arial" w:hAnsi="Arial" w:cs="Arial"/>
                <w:sz w:val="22"/>
                <w:szCs w:val="22"/>
              </w:rPr>
              <w:t>r</w:t>
            </w:r>
            <w:r w:rsidR="6AA756E5" w:rsidRPr="008D4307">
              <w:rPr>
                <w:rFonts w:ascii="Arial" w:hAnsi="Arial" w:cs="Arial"/>
                <w:sz w:val="22"/>
                <w:szCs w:val="22"/>
              </w:rPr>
              <w:t>. If using modules, the weeks covered in each module are identified (e.g., Module 3: weeks 2-4).</w:t>
            </w:r>
          </w:p>
          <w:p w14:paraId="74D18DE6" w14:textId="115190AB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42754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C5E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3C5E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AA756E5" w:rsidRPr="008D4307">
              <w:rPr>
                <w:rFonts w:ascii="Arial" w:hAnsi="Arial" w:cs="Arial"/>
                <w:sz w:val="22"/>
                <w:szCs w:val="22"/>
              </w:rPr>
              <w:t>CLOs identified for each week.</w:t>
            </w:r>
          </w:p>
          <w:p w14:paraId="11ADC407" w14:textId="30FD63FA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51981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C5E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3C5E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AA756E5" w:rsidRPr="008D4307">
              <w:rPr>
                <w:rFonts w:ascii="Arial" w:hAnsi="Arial" w:cs="Arial"/>
                <w:sz w:val="22"/>
                <w:szCs w:val="22"/>
              </w:rPr>
              <w:t>Each CLO is covered in at least two weeks of content.</w:t>
            </w:r>
          </w:p>
          <w:p w14:paraId="720A248B" w14:textId="0C1392BE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6640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1D23B9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31D23B9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5FC12E6" w:rsidRPr="008D4307">
              <w:rPr>
                <w:rFonts w:ascii="Arial" w:hAnsi="Arial" w:cs="Arial"/>
                <w:sz w:val="22"/>
                <w:szCs w:val="22"/>
              </w:rPr>
              <w:t>If hybrid delivery mode</w:t>
            </w:r>
            <w:r w:rsidR="47FBEF88" w:rsidRPr="008D4307">
              <w:rPr>
                <w:rFonts w:ascii="Arial" w:hAnsi="Arial" w:cs="Arial"/>
                <w:sz w:val="22"/>
                <w:szCs w:val="22"/>
              </w:rPr>
              <w:t>:</w:t>
            </w:r>
            <w:r w:rsidR="55FC12E6" w:rsidRPr="008D4307">
              <w:rPr>
                <w:rFonts w:ascii="Arial" w:hAnsi="Arial" w:cs="Arial"/>
                <w:sz w:val="22"/>
                <w:szCs w:val="22"/>
              </w:rPr>
              <w:t xml:space="preserve"> learning deliverables are separated in what is taught online and in-person. </w:t>
            </w:r>
          </w:p>
          <w:p w14:paraId="2ED6296E" w14:textId="633B6ABD" w:rsidR="6EF15CB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83998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B961710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B961710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B961710" w:rsidRPr="008D4307">
              <w:rPr>
                <w:rFonts w:ascii="Arial" w:hAnsi="Arial" w:cs="Arial"/>
                <w:sz w:val="22"/>
                <w:szCs w:val="22"/>
              </w:rPr>
              <w:t>If different delivery models (e.g. lab and in-class)</w:t>
            </w:r>
            <w:r w:rsidR="67B7B6B9" w:rsidRPr="008D4307">
              <w:rPr>
                <w:rFonts w:ascii="Arial" w:hAnsi="Arial" w:cs="Arial"/>
                <w:sz w:val="22"/>
                <w:szCs w:val="22"/>
              </w:rPr>
              <w:t>:</w:t>
            </w:r>
            <w:r w:rsidR="6B961710" w:rsidRPr="008D43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BA69EB4" w:rsidRPr="008D4307">
              <w:rPr>
                <w:rFonts w:ascii="Arial" w:hAnsi="Arial" w:cs="Arial"/>
                <w:sz w:val="22"/>
                <w:szCs w:val="22"/>
              </w:rPr>
              <w:t>unique</w:t>
            </w:r>
            <w:r w:rsidR="6B961710" w:rsidRPr="008D4307">
              <w:rPr>
                <w:rFonts w:ascii="Arial" w:hAnsi="Arial" w:cs="Arial"/>
                <w:sz w:val="22"/>
                <w:szCs w:val="22"/>
              </w:rPr>
              <w:t xml:space="preserve"> intended learning objectives </w:t>
            </w:r>
            <w:r w:rsidR="42AE1FC0" w:rsidRPr="008D4307">
              <w:rPr>
                <w:rFonts w:ascii="Arial" w:hAnsi="Arial" w:cs="Arial"/>
                <w:sz w:val="22"/>
                <w:szCs w:val="22"/>
              </w:rPr>
              <w:t xml:space="preserve">are identified </w:t>
            </w:r>
            <w:r w:rsidR="6B961710" w:rsidRPr="008D4307">
              <w:rPr>
                <w:rFonts w:ascii="Arial" w:hAnsi="Arial" w:cs="Arial"/>
                <w:sz w:val="22"/>
                <w:szCs w:val="22"/>
              </w:rPr>
              <w:t>in each section</w:t>
            </w:r>
            <w:r w:rsidR="0AEC97C3" w:rsidRPr="008D4307">
              <w:rPr>
                <w:rFonts w:ascii="Arial" w:hAnsi="Arial" w:cs="Arial"/>
                <w:sz w:val="22"/>
                <w:szCs w:val="22"/>
              </w:rPr>
              <w:t xml:space="preserve"> based on planned activities.</w:t>
            </w:r>
          </w:p>
          <w:p w14:paraId="2480682E" w14:textId="41CF01C3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40391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C5E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3C5E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AA756E5" w:rsidRPr="008D4307">
              <w:rPr>
                <w:rFonts w:ascii="Arial" w:hAnsi="Arial" w:cs="Arial"/>
                <w:sz w:val="22"/>
                <w:szCs w:val="22"/>
              </w:rPr>
              <w:t>3-5 clear and measurable objectives are provided in each week/module.</w:t>
            </w:r>
          </w:p>
          <w:p w14:paraId="017B6905" w14:textId="24C65CC2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6515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C5E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3C5E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AA756E5" w:rsidRPr="008D4307">
              <w:rPr>
                <w:rFonts w:ascii="Arial" w:hAnsi="Arial" w:cs="Arial"/>
                <w:sz w:val="22"/>
                <w:szCs w:val="22"/>
              </w:rPr>
              <w:t>Required preparation by students is clearly identified.</w:t>
            </w:r>
          </w:p>
          <w:p w14:paraId="517CA437" w14:textId="0FFD55B2" w:rsidR="003309FE" w:rsidRPr="008D4307" w:rsidRDefault="00000000" w:rsidP="00360419">
            <w:p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8320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C5E" w:rsidRPr="008D43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3C5E" w:rsidRPr="008D43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hyperlink r:id="rId32">
              <w:r w:rsidR="6AA756E5" w:rsidRPr="009C4098">
                <w:rPr>
                  <w:rStyle w:val="Hyperlink"/>
                  <w:rFonts w:ascii="Arial" w:hAnsi="Arial" w:cs="Arial"/>
                  <w:color w:val="0B8261"/>
                  <w:sz w:val="22"/>
                  <w:szCs w:val="22"/>
                </w:rPr>
                <w:t>Active learning strategies</w:t>
              </w:r>
            </w:hyperlink>
            <w:r w:rsidR="6AA756E5" w:rsidRPr="008D430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33">
              <w:r w:rsidR="6AA756E5" w:rsidRPr="009C4098">
                <w:rPr>
                  <w:rStyle w:val="Hyperlink"/>
                  <w:rFonts w:ascii="Arial" w:hAnsi="Arial" w:cs="Arial"/>
                  <w:color w:val="0B8261"/>
                  <w:sz w:val="22"/>
                  <w:szCs w:val="22"/>
                </w:rPr>
                <w:t>UDL principles</w:t>
              </w:r>
            </w:hyperlink>
            <w:r w:rsidR="6AA756E5" w:rsidRPr="008D4307">
              <w:rPr>
                <w:rFonts w:ascii="Arial" w:hAnsi="Arial" w:cs="Arial"/>
                <w:sz w:val="22"/>
                <w:szCs w:val="22"/>
              </w:rPr>
              <w:t xml:space="preserve"> are being considered for in class activities.</w:t>
            </w:r>
          </w:p>
        </w:tc>
        <w:tc>
          <w:tcPr>
            <w:tcW w:w="2543" w:type="dxa"/>
            <w:shd w:val="clear" w:color="auto" w:fill="FFFFFF" w:themeFill="background1"/>
          </w:tcPr>
          <w:p w14:paraId="6F500789" w14:textId="77777777" w:rsidR="003309FE" w:rsidRPr="008D4307" w:rsidRDefault="003309FE" w:rsidP="003604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77507" w14:textId="6DB59056" w:rsidR="00CF4C43" w:rsidRPr="008D4307" w:rsidRDefault="00CF4C43" w:rsidP="00FB25A0">
      <w:pPr>
        <w:spacing w:beforeLines="60" w:before="144" w:afterLines="60" w:after="144" w:line="240" w:lineRule="auto"/>
        <w:rPr>
          <w:rFonts w:ascii="Arial" w:hAnsi="Arial" w:cs="Arial"/>
        </w:rPr>
      </w:pPr>
    </w:p>
    <w:sectPr w:rsidR="00CF4C43" w:rsidRPr="008D4307">
      <w:headerReference w:type="default" r:id="rId34"/>
      <w:footerReference w:type="default" r:id="rId3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F0BC" w14:textId="77777777" w:rsidR="00344AA2" w:rsidRDefault="00344AA2" w:rsidP="00CF4C43">
      <w:pPr>
        <w:spacing w:after="0" w:line="240" w:lineRule="auto"/>
      </w:pPr>
      <w:r>
        <w:separator/>
      </w:r>
    </w:p>
  </w:endnote>
  <w:endnote w:type="continuationSeparator" w:id="0">
    <w:p w14:paraId="330BC449" w14:textId="77777777" w:rsidR="00344AA2" w:rsidRDefault="00344AA2" w:rsidP="00CF4C43">
      <w:pPr>
        <w:spacing w:after="0" w:line="240" w:lineRule="auto"/>
      </w:pPr>
      <w:r>
        <w:continuationSeparator/>
      </w:r>
    </w:p>
  </w:endnote>
  <w:endnote w:type="continuationNotice" w:id="1">
    <w:p w14:paraId="776D2677" w14:textId="77777777" w:rsidR="00344AA2" w:rsidRDefault="00344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09DF" w14:textId="07182825" w:rsidR="00EF7F12" w:rsidRPr="00EF7F12" w:rsidRDefault="008F6E44" w:rsidP="00D50D34">
    <w:pPr>
      <w:pStyle w:val="Footer"/>
      <w:ind w:left="-567" w:right="-563" w:hanging="567"/>
      <w:jc w:val="right"/>
      <w:rPr>
        <w:sz w:val="20"/>
        <w:szCs w:val="20"/>
      </w:rPr>
    </w:pPr>
    <w:r w:rsidRPr="2877465F">
      <w:rPr>
        <w:sz w:val="20"/>
        <w:szCs w:val="20"/>
      </w:rPr>
      <w:t>Updated: 04/13/2026</w:t>
    </w:r>
    <w:r w:rsidR="00EF7F12">
      <w:tab/>
    </w:r>
    <w:r w:rsidR="00EF7F12">
      <w:tab/>
    </w:r>
    <w:sdt>
      <w:sdtPr>
        <w:rPr>
          <w:sz w:val="20"/>
          <w:szCs w:val="20"/>
        </w:rPr>
        <w:id w:val="3156095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7F12" w:rsidRPr="5EFDC0BB">
          <w:rPr>
            <w:noProof/>
            <w:sz w:val="20"/>
            <w:szCs w:val="20"/>
          </w:rPr>
          <w:fldChar w:fldCharType="begin"/>
        </w:r>
        <w:r w:rsidR="00EF7F12" w:rsidRPr="5EFDC0BB">
          <w:rPr>
            <w:sz w:val="20"/>
            <w:szCs w:val="20"/>
          </w:rPr>
          <w:instrText xml:space="preserve"> PAGE   \* MERGEFORMAT </w:instrText>
        </w:r>
        <w:r w:rsidR="00EF7F12" w:rsidRPr="5EFDC0BB">
          <w:rPr>
            <w:sz w:val="20"/>
            <w:szCs w:val="20"/>
          </w:rPr>
          <w:fldChar w:fldCharType="separate"/>
        </w:r>
        <w:r w:rsidR="5EFDC0BB" w:rsidRPr="5EFDC0BB">
          <w:rPr>
            <w:noProof/>
            <w:sz w:val="20"/>
            <w:szCs w:val="20"/>
          </w:rPr>
          <w:t>2</w:t>
        </w:r>
        <w:r w:rsidR="00EF7F12" w:rsidRPr="5EFDC0BB">
          <w:rPr>
            <w:noProof/>
            <w:sz w:val="20"/>
            <w:szCs w:val="20"/>
          </w:rPr>
          <w:fldChar w:fldCharType="end"/>
        </w:r>
      </w:sdtContent>
    </w:sdt>
  </w:p>
  <w:p w14:paraId="522F3408" w14:textId="6524834D" w:rsidR="00EF7F12" w:rsidRPr="00EF7F12" w:rsidRDefault="00EF7F1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EF6D" w14:textId="77777777" w:rsidR="00344AA2" w:rsidRDefault="00344AA2" w:rsidP="00CF4C43">
      <w:pPr>
        <w:spacing w:after="0" w:line="240" w:lineRule="auto"/>
      </w:pPr>
      <w:r>
        <w:separator/>
      </w:r>
    </w:p>
  </w:footnote>
  <w:footnote w:type="continuationSeparator" w:id="0">
    <w:p w14:paraId="6F8BD4FD" w14:textId="77777777" w:rsidR="00344AA2" w:rsidRDefault="00344AA2" w:rsidP="00CF4C43">
      <w:pPr>
        <w:spacing w:after="0" w:line="240" w:lineRule="auto"/>
      </w:pPr>
      <w:r>
        <w:continuationSeparator/>
      </w:r>
    </w:p>
  </w:footnote>
  <w:footnote w:type="continuationNotice" w:id="1">
    <w:p w14:paraId="03DF4B39" w14:textId="77777777" w:rsidR="00344AA2" w:rsidRDefault="00344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CA63" w14:textId="313ADD58" w:rsidR="00154345" w:rsidRPr="00231E0D" w:rsidRDefault="00154345" w:rsidP="00154345">
    <w:pPr>
      <w:pStyle w:val="Heading1"/>
      <w:ind w:left="-567" w:right="-563"/>
      <w:jc w:val="right"/>
      <w:rPr>
        <w:rFonts w:ascii="Arial" w:hAnsi="Arial" w:cs="Arial"/>
        <w:color w:val="0A826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82044" wp14:editId="549AA48C">
          <wp:simplePos x="0" y="0"/>
          <wp:positionH relativeFrom="column">
            <wp:posOffset>-370840</wp:posOffset>
          </wp:positionH>
          <wp:positionV relativeFrom="paragraph">
            <wp:posOffset>132143</wp:posOffset>
          </wp:positionV>
          <wp:extent cx="1576182" cy="437390"/>
          <wp:effectExtent l="0" t="0" r="0" b="0"/>
          <wp:wrapSquare wrapText="bothSides"/>
          <wp:docPr id="20706176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6176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182" cy="43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E0D">
      <w:rPr>
        <w:rFonts w:ascii="Arial" w:hAnsi="Arial" w:cs="Arial"/>
        <w:color w:val="0A8261"/>
      </w:rPr>
      <w:t>Course Outline Checklist</w:t>
    </w:r>
  </w:p>
  <w:p w14:paraId="565AFFE5" w14:textId="57B5B6F5" w:rsidR="00CF4C43" w:rsidRDefault="00CF4C43" w:rsidP="006F0BDE">
    <w:pPr>
      <w:pStyle w:val="Header"/>
      <w:ind w:left="-567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Y8LvruO" int2:invalidationBookmarkName="" int2:hashCode="rzTcz0LvTB59eT" int2:id="jpPYRSTk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DD7"/>
    <w:multiLevelType w:val="hybridMultilevel"/>
    <w:tmpl w:val="B658F296"/>
    <w:lvl w:ilvl="0" w:tplc="8222C3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1957"/>
    <w:multiLevelType w:val="hybridMultilevel"/>
    <w:tmpl w:val="D3DE8FF2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079A4"/>
    <w:multiLevelType w:val="hybridMultilevel"/>
    <w:tmpl w:val="CC94EE2C"/>
    <w:lvl w:ilvl="0" w:tplc="54E06E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54E06E7A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E3C48"/>
    <w:multiLevelType w:val="hybridMultilevel"/>
    <w:tmpl w:val="A05428B4"/>
    <w:lvl w:ilvl="0" w:tplc="FDE6F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5F02"/>
    <w:multiLevelType w:val="hybridMultilevel"/>
    <w:tmpl w:val="7F8EFFBE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64070"/>
    <w:multiLevelType w:val="hybridMultilevel"/>
    <w:tmpl w:val="6F66F48E"/>
    <w:lvl w:ilvl="0" w:tplc="54E06E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54E06E7A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51A8A"/>
    <w:multiLevelType w:val="hybridMultilevel"/>
    <w:tmpl w:val="8FC4B41A"/>
    <w:lvl w:ilvl="0" w:tplc="6DA822F4">
      <w:start w:val="1"/>
      <w:numFmt w:val="decimal"/>
      <w:lvlText w:val="%1."/>
      <w:lvlJc w:val="left"/>
      <w:pPr>
        <w:ind w:left="720" w:hanging="360"/>
      </w:pPr>
    </w:lvl>
    <w:lvl w:ilvl="1" w:tplc="3796EEF6" w:tentative="1">
      <w:start w:val="1"/>
      <w:numFmt w:val="lowerLetter"/>
      <w:lvlText w:val="%2."/>
      <w:lvlJc w:val="left"/>
      <w:pPr>
        <w:ind w:left="1440" w:hanging="360"/>
      </w:pPr>
    </w:lvl>
    <w:lvl w:ilvl="2" w:tplc="E29C1856" w:tentative="1">
      <w:start w:val="1"/>
      <w:numFmt w:val="lowerRoman"/>
      <w:lvlText w:val="%3."/>
      <w:lvlJc w:val="right"/>
      <w:pPr>
        <w:ind w:left="2160" w:hanging="180"/>
      </w:pPr>
    </w:lvl>
    <w:lvl w:ilvl="3" w:tplc="E884CFFA" w:tentative="1">
      <w:start w:val="1"/>
      <w:numFmt w:val="decimal"/>
      <w:lvlText w:val="%4."/>
      <w:lvlJc w:val="left"/>
      <w:pPr>
        <w:ind w:left="2880" w:hanging="360"/>
      </w:pPr>
    </w:lvl>
    <w:lvl w:ilvl="4" w:tplc="3C9A3734" w:tentative="1">
      <w:start w:val="1"/>
      <w:numFmt w:val="lowerLetter"/>
      <w:lvlText w:val="%5."/>
      <w:lvlJc w:val="left"/>
      <w:pPr>
        <w:ind w:left="3600" w:hanging="360"/>
      </w:pPr>
    </w:lvl>
    <w:lvl w:ilvl="5" w:tplc="3FD8CAFA" w:tentative="1">
      <w:start w:val="1"/>
      <w:numFmt w:val="lowerRoman"/>
      <w:lvlText w:val="%6."/>
      <w:lvlJc w:val="right"/>
      <w:pPr>
        <w:ind w:left="4320" w:hanging="180"/>
      </w:pPr>
    </w:lvl>
    <w:lvl w:ilvl="6" w:tplc="92A8AA60" w:tentative="1">
      <w:start w:val="1"/>
      <w:numFmt w:val="decimal"/>
      <w:lvlText w:val="%7."/>
      <w:lvlJc w:val="left"/>
      <w:pPr>
        <w:ind w:left="5040" w:hanging="360"/>
      </w:pPr>
    </w:lvl>
    <w:lvl w:ilvl="7" w:tplc="CE344F50" w:tentative="1">
      <w:start w:val="1"/>
      <w:numFmt w:val="lowerLetter"/>
      <w:lvlText w:val="%8."/>
      <w:lvlJc w:val="left"/>
      <w:pPr>
        <w:ind w:left="5760" w:hanging="360"/>
      </w:pPr>
    </w:lvl>
    <w:lvl w:ilvl="8" w:tplc="2F24C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75BAE"/>
    <w:multiLevelType w:val="hybridMultilevel"/>
    <w:tmpl w:val="E3E66A6C"/>
    <w:lvl w:ilvl="0" w:tplc="19D2E488">
      <w:start w:val="1"/>
      <w:numFmt w:val="decimal"/>
      <w:lvlText w:val="%1."/>
      <w:lvlJc w:val="left"/>
      <w:pPr>
        <w:ind w:left="720" w:hanging="360"/>
      </w:pPr>
    </w:lvl>
    <w:lvl w:ilvl="1" w:tplc="F20AEF76" w:tentative="1">
      <w:start w:val="1"/>
      <w:numFmt w:val="lowerLetter"/>
      <w:lvlText w:val="%2."/>
      <w:lvlJc w:val="left"/>
      <w:pPr>
        <w:ind w:left="1440" w:hanging="360"/>
      </w:pPr>
    </w:lvl>
    <w:lvl w:ilvl="2" w:tplc="25B05C66" w:tentative="1">
      <w:start w:val="1"/>
      <w:numFmt w:val="lowerRoman"/>
      <w:lvlText w:val="%3."/>
      <w:lvlJc w:val="right"/>
      <w:pPr>
        <w:ind w:left="2160" w:hanging="180"/>
      </w:pPr>
    </w:lvl>
    <w:lvl w:ilvl="3" w:tplc="3CD62AE8" w:tentative="1">
      <w:start w:val="1"/>
      <w:numFmt w:val="decimal"/>
      <w:lvlText w:val="%4."/>
      <w:lvlJc w:val="left"/>
      <w:pPr>
        <w:ind w:left="2880" w:hanging="360"/>
      </w:pPr>
    </w:lvl>
    <w:lvl w:ilvl="4" w:tplc="4ACE28D2" w:tentative="1">
      <w:start w:val="1"/>
      <w:numFmt w:val="lowerLetter"/>
      <w:lvlText w:val="%5."/>
      <w:lvlJc w:val="left"/>
      <w:pPr>
        <w:ind w:left="3600" w:hanging="360"/>
      </w:pPr>
    </w:lvl>
    <w:lvl w:ilvl="5" w:tplc="574099B8" w:tentative="1">
      <w:start w:val="1"/>
      <w:numFmt w:val="lowerRoman"/>
      <w:lvlText w:val="%6."/>
      <w:lvlJc w:val="right"/>
      <w:pPr>
        <w:ind w:left="4320" w:hanging="180"/>
      </w:pPr>
    </w:lvl>
    <w:lvl w:ilvl="6" w:tplc="9E7478C6" w:tentative="1">
      <w:start w:val="1"/>
      <w:numFmt w:val="decimal"/>
      <w:lvlText w:val="%7."/>
      <w:lvlJc w:val="left"/>
      <w:pPr>
        <w:ind w:left="5040" w:hanging="360"/>
      </w:pPr>
    </w:lvl>
    <w:lvl w:ilvl="7" w:tplc="C1FEC1FE" w:tentative="1">
      <w:start w:val="1"/>
      <w:numFmt w:val="lowerLetter"/>
      <w:lvlText w:val="%8."/>
      <w:lvlJc w:val="left"/>
      <w:pPr>
        <w:ind w:left="5760" w:hanging="360"/>
      </w:pPr>
    </w:lvl>
    <w:lvl w:ilvl="8" w:tplc="E70C6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F28"/>
    <w:multiLevelType w:val="hybridMultilevel"/>
    <w:tmpl w:val="92DC83B0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C232F9"/>
    <w:multiLevelType w:val="hybridMultilevel"/>
    <w:tmpl w:val="F92A54F2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943BB9"/>
    <w:multiLevelType w:val="hybridMultilevel"/>
    <w:tmpl w:val="CCA09EA4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1F6A9"/>
    <w:multiLevelType w:val="hybridMultilevel"/>
    <w:tmpl w:val="E4624AB2"/>
    <w:lvl w:ilvl="0" w:tplc="F70895F2">
      <w:start w:val="1"/>
      <w:numFmt w:val="decimal"/>
      <w:lvlText w:val="%1."/>
      <w:lvlJc w:val="left"/>
      <w:pPr>
        <w:ind w:left="720" w:hanging="360"/>
      </w:pPr>
    </w:lvl>
    <w:lvl w:ilvl="1" w:tplc="FA96EFB2">
      <w:start w:val="1"/>
      <w:numFmt w:val="lowerLetter"/>
      <w:lvlText w:val="%2."/>
      <w:lvlJc w:val="left"/>
      <w:pPr>
        <w:ind w:left="1440" w:hanging="360"/>
      </w:pPr>
    </w:lvl>
    <w:lvl w:ilvl="2" w:tplc="06EAB936">
      <w:start w:val="1"/>
      <w:numFmt w:val="lowerRoman"/>
      <w:lvlText w:val="%3."/>
      <w:lvlJc w:val="right"/>
      <w:pPr>
        <w:ind w:left="2160" w:hanging="180"/>
      </w:pPr>
    </w:lvl>
    <w:lvl w:ilvl="3" w:tplc="C91E4266">
      <w:start w:val="1"/>
      <w:numFmt w:val="decimal"/>
      <w:lvlText w:val="%4."/>
      <w:lvlJc w:val="left"/>
      <w:pPr>
        <w:ind w:left="2880" w:hanging="360"/>
      </w:pPr>
    </w:lvl>
    <w:lvl w:ilvl="4" w:tplc="9DA6507A">
      <w:start w:val="1"/>
      <w:numFmt w:val="lowerLetter"/>
      <w:lvlText w:val="%5."/>
      <w:lvlJc w:val="left"/>
      <w:pPr>
        <w:ind w:left="3600" w:hanging="360"/>
      </w:pPr>
    </w:lvl>
    <w:lvl w:ilvl="5" w:tplc="DBE2214C">
      <w:start w:val="1"/>
      <w:numFmt w:val="lowerRoman"/>
      <w:lvlText w:val="%6."/>
      <w:lvlJc w:val="right"/>
      <w:pPr>
        <w:ind w:left="4320" w:hanging="180"/>
      </w:pPr>
    </w:lvl>
    <w:lvl w:ilvl="6" w:tplc="DC589D6C">
      <w:start w:val="1"/>
      <w:numFmt w:val="decimal"/>
      <w:lvlText w:val="%7."/>
      <w:lvlJc w:val="left"/>
      <w:pPr>
        <w:ind w:left="5040" w:hanging="360"/>
      </w:pPr>
    </w:lvl>
    <w:lvl w:ilvl="7" w:tplc="C45ED2EC">
      <w:start w:val="1"/>
      <w:numFmt w:val="lowerLetter"/>
      <w:lvlText w:val="%8."/>
      <w:lvlJc w:val="left"/>
      <w:pPr>
        <w:ind w:left="5760" w:hanging="360"/>
      </w:pPr>
    </w:lvl>
    <w:lvl w:ilvl="8" w:tplc="1E7AB5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A5151"/>
    <w:multiLevelType w:val="hybridMultilevel"/>
    <w:tmpl w:val="A1EC499C"/>
    <w:lvl w:ilvl="0" w:tplc="F55695C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8305C"/>
    <w:multiLevelType w:val="hybridMultilevel"/>
    <w:tmpl w:val="F2CC0B92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CD6212"/>
    <w:multiLevelType w:val="hybridMultilevel"/>
    <w:tmpl w:val="63C63DB4"/>
    <w:lvl w:ilvl="0" w:tplc="B0C06314">
      <w:start w:val="1"/>
      <w:numFmt w:val="decimal"/>
      <w:lvlText w:val="%1."/>
      <w:lvlJc w:val="left"/>
      <w:pPr>
        <w:ind w:left="720" w:hanging="360"/>
      </w:pPr>
    </w:lvl>
    <w:lvl w:ilvl="1" w:tplc="5288AB84" w:tentative="1">
      <w:start w:val="1"/>
      <w:numFmt w:val="lowerLetter"/>
      <w:lvlText w:val="%2."/>
      <w:lvlJc w:val="left"/>
      <w:pPr>
        <w:ind w:left="1440" w:hanging="360"/>
      </w:pPr>
    </w:lvl>
    <w:lvl w:ilvl="2" w:tplc="79F298CA" w:tentative="1">
      <w:start w:val="1"/>
      <w:numFmt w:val="lowerRoman"/>
      <w:lvlText w:val="%3."/>
      <w:lvlJc w:val="right"/>
      <w:pPr>
        <w:ind w:left="2160" w:hanging="180"/>
      </w:pPr>
    </w:lvl>
    <w:lvl w:ilvl="3" w:tplc="070257A0" w:tentative="1">
      <w:start w:val="1"/>
      <w:numFmt w:val="decimal"/>
      <w:lvlText w:val="%4."/>
      <w:lvlJc w:val="left"/>
      <w:pPr>
        <w:ind w:left="2880" w:hanging="360"/>
      </w:pPr>
    </w:lvl>
    <w:lvl w:ilvl="4" w:tplc="F83CD01E" w:tentative="1">
      <w:start w:val="1"/>
      <w:numFmt w:val="lowerLetter"/>
      <w:lvlText w:val="%5."/>
      <w:lvlJc w:val="left"/>
      <w:pPr>
        <w:ind w:left="3600" w:hanging="360"/>
      </w:pPr>
    </w:lvl>
    <w:lvl w:ilvl="5" w:tplc="9F7AB14C" w:tentative="1">
      <w:start w:val="1"/>
      <w:numFmt w:val="lowerRoman"/>
      <w:lvlText w:val="%6."/>
      <w:lvlJc w:val="right"/>
      <w:pPr>
        <w:ind w:left="4320" w:hanging="180"/>
      </w:pPr>
    </w:lvl>
    <w:lvl w:ilvl="6" w:tplc="277C44FE" w:tentative="1">
      <w:start w:val="1"/>
      <w:numFmt w:val="decimal"/>
      <w:lvlText w:val="%7."/>
      <w:lvlJc w:val="left"/>
      <w:pPr>
        <w:ind w:left="5040" w:hanging="360"/>
      </w:pPr>
    </w:lvl>
    <w:lvl w:ilvl="7" w:tplc="3C8290EC" w:tentative="1">
      <w:start w:val="1"/>
      <w:numFmt w:val="lowerLetter"/>
      <w:lvlText w:val="%8."/>
      <w:lvlJc w:val="left"/>
      <w:pPr>
        <w:ind w:left="5760" w:hanging="360"/>
      </w:pPr>
    </w:lvl>
    <w:lvl w:ilvl="8" w:tplc="13889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D0A1B"/>
    <w:multiLevelType w:val="hybridMultilevel"/>
    <w:tmpl w:val="00063E02"/>
    <w:lvl w:ilvl="0" w:tplc="28940AB2">
      <w:start w:val="1"/>
      <w:numFmt w:val="decimal"/>
      <w:lvlText w:val="%1."/>
      <w:lvlJc w:val="left"/>
      <w:pPr>
        <w:ind w:left="720" w:hanging="360"/>
      </w:pPr>
    </w:lvl>
    <w:lvl w:ilvl="1" w:tplc="9A1E0090">
      <w:start w:val="1"/>
      <w:numFmt w:val="lowerLetter"/>
      <w:lvlText w:val="%2."/>
      <w:lvlJc w:val="left"/>
      <w:pPr>
        <w:ind w:left="1440" w:hanging="360"/>
      </w:pPr>
    </w:lvl>
    <w:lvl w:ilvl="2" w:tplc="FB884D8A">
      <w:start w:val="1"/>
      <w:numFmt w:val="lowerRoman"/>
      <w:lvlText w:val="%3."/>
      <w:lvlJc w:val="right"/>
      <w:pPr>
        <w:ind w:left="2160" w:hanging="180"/>
      </w:pPr>
    </w:lvl>
    <w:lvl w:ilvl="3" w:tplc="32FA07D4">
      <w:start w:val="1"/>
      <w:numFmt w:val="decimal"/>
      <w:lvlText w:val="%4."/>
      <w:lvlJc w:val="left"/>
      <w:pPr>
        <w:ind w:left="2880" w:hanging="360"/>
      </w:pPr>
    </w:lvl>
    <w:lvl w:ilvl="4" w:tplc="968A9328">
      <w:start w:val="1"/>
      <w:numFmt w:val="lowerLetter"/>
      <w:lvlText w:val="%5."/>
      <w:lvlJc w:val="left"/>
      <w:pPr>
        <w:ind w:left="3600" w:hanging="360"/>
      </w:pPr>
    </w:lvl>
    <w:lvl w:ilvl="5" w:tplc="D2E062FA">
      <w:start w:val="1"/>
      <w:numFmt w:val="lowerRoman"/>
      <w:lvlText w:val="%6."/>
      <w:lvlJc w:val="right"/>
      <w:pPr>
        <w:ind w:left="4320" w:hanging="180"/>
      </w:pPr>
    </w:lvl>
    <w:lvl w:ilvl="6" w:tplc="A814AE10">
      <w:start w:val="1"/>
      <w:numFmt w:val="decimal"/>
      <w:lvlText w:val="%7."/>
      <w:lvlJc w:val="left"/>
      <w:pPr>
        <w:ind w:left="5040" w:hanging="360"/>
      </w:pPr>
    </w:lvl>
    <w:lvl w:ilvl="7" w:tplc="397840E6">
      <w:start w:val="1"/>
      <w:numFmt w:val="lowerLetter"/>
      <w:lvlText w:val="%8."/>
      <w:lvlJc w:val="left"/>
      <w:pPr>
        <w:ind w:left="5760" w:hanging="360"/>
      </w:pPr>
    </w:lvl>
    <w:lvl w:ilvl="8" w:tplc="3B9404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D5CED"/>
    <w:multiLevelType w:val="hybridMultilevel"/>
    <w:tmpl w:val="73D2A268"/>
    <w:lvl w:ilvl="0" w:tplc="71A68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418D4"/>
    <w:multiLevelType w:val="hybridMultilevel"/>
    <w:tmpl w:val="78328866"/>
    <w:lvl w:ilvl="0" w:tplc="49CEF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310DD"/>
    <w:multiLevelType w:val="hybridMultilevel"/>
    <w:tmpl w:val="F4C86624"/>
    <w:lvl w:ilvl="0" w:tplc="DD441B56">
      <w:start w:val="1"/>
      <w:numFmt w:val="decimal"/>
      <w:lvlText w:val="%1."/>
      <w:lvlJc w:val="left"/>
      <w:pPr>
        <w:ind w:left="1083" w:hanging="360"/>
      </w:pPr>
    </w:lvl>
    <w:lvl w:ilvl="1" w:tplc="06D80BAA" w:tentative="1">
      <w:start w:val="1"/>
      <w:numFmt w:val="lowerLetter"/>
      <w:lvlText w:val="%2."/>
      <w:lvlJc w:val="left"/>
      <w:pPr>
        <w:ind w:left="1803" w:hanging="360"/>
      </w:pPr>
    </w:lvl>
    <w:lvl w:ilvl="2" w:tplc="BCE2ADB2" w:tentative="1">
      <w:start w:val="1"/>
      <w:numFmt w:val="lowerRoman"/>
      <w:lvlText w:val="%3."/>
      <w:lvlJc w:val="right"/>
      <w:pPr>
        <w:ind w:left="2523" w:hanging="180"/>
      </w:pPr>
    </w:lvl>
    <w:lvl w:ilvl="3" w:tplc="05421FC8" w:tentative="1">
      <w:start w:val="1"/>
      <w:numFmt w:val="decimal"/>
      <w:lvlText w:val="%4."/>
      <w:lvlJc w:val="left"/>
      <w:pPr>
        <w:ind w:left="3243" w:hanging="360"/>
      </w:pPr>
    </w:lvl>
    <w:lvl w:ilvl="4" w:tplc="BDA60988" w:tentative="1">
      <w:start w:val="1"/>
      <w:numFmt w:val="lowerLetter"/>
      <w:lvlText w:val="%5."/>
      <w:lvlJc w:val="left"/>
      <w:pPr>
        <w:ind w:left="3963" w:hanging="360"/>
      </w:pPr>
    </w:lvl>
    <w:lvl w:ilvl="5" w:tplc="00505E6A" w:tentative="1">
      <w:start w:val="1"/>
      <w:numFmt w:val="lowerRoman"/>
      <w:lvlText w:val="%6."/>
      <w:lvlJc w:val="right"/>
      <w:pPr>
        <w:ind w:left="4683" w:hanging="180"/>
      </w:pPr>
    </w:lvl>
    <w:lvl w:ilvl="6" w:tplc="8D7EC246" w:tentative="1">
      <w:start w:val="1"/>
      <w:numFmt w:val="decimal"/>
      <w:lvlText w:val="%7."/>
      <w:lvlJc w:val="left"/>
      <w:pPr>
        <w:ind w:left="5403" w:hanging="360"/>
      </w:pPr>
    </w:lvl>
    <w:lvl w:ilvl="7" w:tplc="83527F4A" w:tentative="1">
      <w:start w:val="1"/>
      <w:numFmt w:val="lowerLetter"/>
      <w:lvlText w:val="%8."/>
      <w:lvlJc w:val="left"/>
      <w:pPr>
        <w:ind w:left="6123" w:hanging="360"/>
      </w:pPr>
    </w:lvl>
    <w:lvl w:ilvl="8" w:tplc="CEB465E4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 w15:restartNumberingAfterBreak="0">
    <w:nsid w:val="4B1C2D1A"/>
    <w:multiLevelType w:val="hybridMultilevel"/>
    <w:tmpl w:val="A6EC487C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E35AD"/>
    <w:multiLevelType w:val="hybridMultilevel"/>
    <w:tmpl w:val="BD6C8538"/>
    <w:lvl w:ilvl="0" w:tplc="08C6CD4A">
      <w:start w:val="1"/>
      <w:numFmt w:val="decimal"/>
      <w:lvlText w:val="%1."/>
      <w:lvlJc w:val="left"/>
      <w:pPr>
        <w:ind w:left="720" w:hanging="360"/>
      </w:pPr>
    </w:lvl>
    <w:lvl w:ilvl="1" w:tplc="47A63DEA" w:tentative="1">
      <w:start w:val="1"/>
      <w:numFmt w:val="lowerLetter"/>
      <w:lvlText w:val="%2."/>
      <w:lvlJc w:val="left"/>
      <w:pPr>
        <w:ind w:left="1440" w:hanging="360"/>
      </w:pPr>
    </w:lvl>
    <w:lvl w:ilvl="2" w:tplc="C19E61D4" w:tentative="1">
      <w:start w:val="1"/>
      <w:numFmt w:val="lowerRoman"/>
      <w:lvlText w:val="%3."/>
      <w:lvlJc w:val="right"/>
      <w:pPr>
        <w:ind w:left="2160" w:hanging="180"/>
      </w:pPr>
    </w:lvl>
    <w:lvl w:ilvl="3" w:tplc="70D4DC04" w:tentative="1">
      <w:start w:val="1"/>
      <w:numFmt w:val="decimal"/>
      <w:lvlText w:val="%4."/>
      <w:lvlJc w:val="left"/>
      <w:pPr>
        <w:ind w:left="2880" w:hanging="360"/>
      </w:pPr>
    </w:lvl>
    <w:lvl w:ilvl="4" w:tplc="FFA87F0C" w:tentative="1">
      <w:start w:val="1"/>
      <w:numFmt w:val="lowerLetter"/>
      <w:lvlText w:val="%5."/>
      <w:lvlJc w:val="left"/>
      <w:pPr>
        <w:ind w:left="3600" w:hanging="360"/>
      </w:pPr>
    </w:lvl>
    <w:lvl w:ilvl="5" w:tplc="4D24B9D8" w:tentative="1">
      <w:start w:val="1"/>
      <w:numFmt w:val="lowerRoman"/>
      <w:lvlText w:val="%6."/>
      <w:lvlJc w:val="right"/>
      <w:pPr>
        <w:ind w:left="4320" w:hanging="180"/>
      </w:pPr>
    </w:lvl>
    <w:lvl w:ilvl="6" w:tplc="1154014E" w:tentative="1">
      <w:start w:val="1"/>
      <w:numFmt w:val="decimal"/>
      <w:lvlText w:val="%7."/>
      <w:lvlJc w:val="left"/>
      <w:pPr>
        <w:ind w:left="5040" w:hanging="360"/>
      </w:pPr>
    </w:lvl>
    <w:lvl w:ilvl="7" w:tplc="63E0283E" w:tentative="1">
      <w:start w:val="1"/>
      <w:numFmt w:val="lowerLetter"/>
      <w:lvlText w:val="%8."/>
      <w:lvlJc w:val="left"/>
      <w:pPr>
        <w:ind w:left="5760" w:hanging="360"/>
      </w:pPr>
    </w:lvl>
    <w:lvl w:ilvl="8" w:tplc="4DBE0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340C0"/>
    <w:multiLevelType w:val="hybridMultilevel"/>
    <w:tmpl w:val="474ECD8A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931CF"/>
    <w:multiLevelType w:val="hybridMultilevel"/>
    <w:tmpl w:val="BFB072E4"/>
    <w:lvl w:ilvl="0" w:tplc="3336F20A">
      <w:start w:val="1"/>
      <w:numFmt w:val="decimal"/>
      <w:lvlText w:val="%1."/>
      <w:lvlJc w:val="left"/>
      <w:pPr>
        <w:ind w:left="720" w:hanging="360"/>
      </w:pPr>
    </w:lvl>
    <w:lvl w:ilvl="1" w:tplc="1FEE326A" w:tentative="1">
      <w:start w:val="1"/>
      <w:numFmt w:val="lowerLetter"/>
      <w:lvlText w:val="%2."/>
      <w:lvlJc w:val="left"/>
      <w:pPr>
        <w:ind w:left="1440" w:hanging="360"/>
      </w:pPr>
    </w:lvl>
    <w:lvl w:ilvl="2" w:tplc="7626193E" w:tentative="1">
      <w:start w:val="1"/>
      <w:numFmt w:val="lowerRoman"/>
      <w:lvlText w:val="%3."/>
      <w:lvlJc w:val="right"/>
      <w:pPr>
        <w:ind w:left="2160" w:hanging="180"/>
      </w:pPr>
    </w:lvl>
    <w:lvl w:ilvl="3" w:tplc="CD027C50" w:tentative="1">
      <w:start w:val="1"/>
      <w:numFmt w:val="decimal"/>
      <w:lvlText w:val="%4."/>
      <w:lvlJc w:val="left"/>
      <w:pPr>
        <w:ind w:left="2880" w:hanging="360"/>
      </w:pPr>
    </w:lvl>
    <w:lvl w:ilvl="4" w:tplc="A05682D4" w:tentative="1">
      <w:start w:val="1"/>
      <w:numFmt w:val="lowerLetter"/>
      <w:lvlText w:val="%5."/>
      <w:lvlJc w:val="left"/>
      <w:pPr>
        <w:ind w:left="3600" w:hanging="360"/>
      </w:pPr>
    </w:lvl>
    <w:lvl w:ilvl="5" w:tplc="7A8A9CF8" w:tentative="1">
      <w:start w:val="1"/>
      <w:numFmt w:val="lowerRoman"/>
      <w:lvlText w:val="%6."/>
      <w:lvlJc w:val="right"/>
      <w:pPr>
        <w:ind w:left="4320" w:hanging="180"/>
      </w:pPr>
    </w:lvl>
    <w:lvl w:ilvl="6" w:tplc="4460ADAE" w:tentative="1">
      <w:start w:val="1"/>
      <w:numFmt w:val="decimal"/>
      <w:lvlText w:val="%7."/>
      <w:lvlJc w:val="left"/>
      <w:pPr>
        <w:ind w:left="5040" w:hanging="360"/>
      </w:pPr>
    </w:lvl>
    <w:lvl w:ilvl="7" w:tplc="7CD8D6BE" w:tentative="1">
      <w:start w:val="1"/>
      <w:numFmt w:val="lowerLetter"/>
      <w:lvlText w:val="%8."/>
      <w:lvlJc w:val="left"/>
      <w:pPr>
        <w:ind w:left="5760" w:hanging="360"/>
      </w:pPr>
    </w:lvl>
    <w:lvl w:ilvl="8" w:tplc="EE6A2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32F73"/>
    <w:multiLevelType w:val="hybridMultilevel"/>
    <w:tmpl w:val="0C9873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579B7"/>
    <w:multiLevelType w:val="hybridMultilevel"/>
    <w:tmpl w:val="A328B8F2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A277BA"/>
    <w:multiLevelType w:val="hybridMultilevel"/>
    <w:tmpl w:val="56CC5F9C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8A480D"/>
    <w:multiLevelType w:val="hybridMultilevel"/>
    <w:tmpl w:val="720A5F04"/>
    <w:lvl w:ilvl="0" w:tplc="6734B18A">
      <w:start w:val="1"/>
      <w:numFmt w:val="decimal"/>
      <w:lvlText w:val="%1."/>
      <w:lvlJc w:val="left"/>
      <w:pPr>
        <w:ind w:left="1080" w:hanging="360"/>
      </w:pPr>
    </w:lvl>
    <w:lvl w:ilvl="1" w:tplc="9200A00C" w:tentative="1">
      <w:start w:val="1"/>
      <w:numFmt w:val="lowerLetter"/>
      <w:lvlText w:val="%2."/>
      <w:lvlJc w:val="left"/>
      <w:pPr>
        <w:ind w:left="1800" w:hanging="360"/>
      </w:pPr>
    </w:lvl>
    <w:lvl w:ilvl="2" w:tplc="71346F44" w:tentative="1">
      <w:start w:val="1"/>
      <w:numFmt w:val="lowerRoman"/>
      <w:lvlText w:val="%3."/>
      <w:lvlJc w:val="right"/>
      <w:pPr>
        <w:ind w:left="2520" w:hanging="180"/>
      </w:pPr>
    </w:lvl>
    <w:lvl w:ilvl="3" w:tplc="E932BD4C" w:tentative="1">
      <w:start w:val="1"/>
      <w:numFmt w:val="decimal"/>
      <w:lvlText w:val="%4."/>
      <w:lvlJc w:val="left"/>
      <w:pPr>
        <w:ind w:left="3240" w:hanging="360"/>
      </w:pPr>
    </w:lvl>
    <w:lvl w:ilvl="4" w:tplc="C70A433E" w:tentative="1">
      <w:start w:val="1"/>
      <w:numFmt w:val="lowerLetter"/>
      <w:lvlText w:val="%5."/>
      <w:lvlJc w:val="left"/>
      <w:pPr>
        <w:ind w:left="3960" w:hanging="360"/>
      </w:pPr>
    </w:lvl>
    <w:lvl w:ilvl="5" w:tplc="344CB7A0" w:tentative="1">
      <w:start w:val="1"/>
      <w:numFmt w:val="lowerRoman"/>
      <w:lvlText w:val="%6."/>
      <w:lvlJc w:val="right"/>
      <w:pPr>
        <w:ind w:left="4680" w:hanging="180"/>
      </w:pPr>
    </w:lvl>
    <w:lvl w:ilvl="6" w:tplc="0F3AA1E6" w:tentative="1">
      <w:start w:val="1"/>
      <w:numFmt w:val="decimal"/>
      <w:lvlText w:val="%7."/>
      <w:lvlJc w:val="left"/>
      <w:pPr>
        <w:ind w:left="5400" w:hanging="360"/>
      </w:pPr>
    </w:lvl>
    <w:lvl w:ilvl="7" w:tplc="64E65354" w:tentative="1">
      <w:start w:val="1"/>
      <w:numFmt w:val="lowerLetter"/>
      <w:lvlText w:val="%8."/>
      <w:lvlJc w:val="left"/>
      <w:pPr>
        <w:ind w:left="6120" w:hanging="360"/>
      </w:pPr>
    </w:lvl>
    <w:lvl w:ilvl="8" w:tplc="2BA835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EC0E62"/>
    <w:multiLevelType w:val="hybridMultilevel"/>
    <w:tmpl w:val="B3B84C34"/>
    <w:lvl w:ilvl="0" w:tplc="7AB622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700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E5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4C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CA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CA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4F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02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A8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357D0"/>
    <w:multiLevelType w:val="hybridMultilevel"/>
    <w:tmpl w:val="30024A58"/>
    <w:lvl w:ilvl="0" w:tplc="8C8EA3E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6650E3"/>
    <w:multiLevelType w:val="hybridMultilevel"/>
    <w:tmpl w:val="88BC3286"/>
    <w:lvl w:ilvl="0" w:tplc="0C02E612">
      <w:start w:val="1"/>
      <w:numFmt w:val="decimal"/>
      <w:lvlText w:val="%1."/>
      <w:lvlJc w:val="left"/>
      <w:pPr>
        <w:ind w:left="720" w:hanging="360"/>
      </w:pPr>
    </w:lvl>
    <w:lvl w:ilvl="1" w:tplc="E5E2C0EA" w:tentative="1">
      <w:start w:val="1"/>
      <w:numFmt w:val="lowerLetter"/>
      <w:lvlText w:val="%2."/>
      <w:lvlJc w:val="left"/>
      <w:pPr>
        <w:ind w:left="1440" w:hanging="360"/>
      </w:pPr>
    </w:lvl>
    <w:lvl w:ilvl="2" w:tplc="7ACEAA08" w:tentative="1">
      <w:start w:val="1"/>
      <w:numFmt w:val="lowerRoman"/>
      <w:lvlText w:val="%3."/>
      <w:lvlJc w:val="right"/>
      <w:pPr>
        <w:ind w:left="2160" w:hanging="180"/>
      </w:pPr>
    </w:lvl>
    <w:lvl w:ilvl="3" w:tplc="91B8A266" w:tentative="1">
      <w:start w:val="1"/>
      <w:numFmt w:val="decimal"/>
      <w:lvlText w:val="%4."/>
      <w:lvlJc w:val="left"/>
      <w:pPr>
        <w:ind w:left="2880" w:hanging="360"/>
      </w:pPr>
    </w:lvl>
    <w:lvl w:ilvl="4" w:tplc="B5646678" w:tentative="1">
      <w:start w:val="1"/>
      <w:numFmt w:val="lowerLetter"/>
      <w:lvlText w:val="%5."/>
      <w:lvlJc w:val="left"/>
      <w:pPr>
        <w:ind w:left="3600" w:hanging="360"/>
      </w:pPr>
    </w:lvl>
    <w:lvl w:ilvl="5" w:tplc="869813CC" w:tentative="1">
      <w:start w:val="1"/>
      <w:numFmt w:val="lowerRoman"/>
      <w:lvlText w:val="%6."/>
      <w:lvlJc w:val="right"/>
      <w:pPr>
        <w:ind w:left="4320" w:hanging="180"/>
      </w:pPr>
    </w:lvl>
    <w:lvl w:ilvl="6" w:tplc="DDA0D5EC" w:tentative="1">
      <w:start w:val="1"/>
      <w:numFmt w:val="decimal"/>
      <w:lvlText w:val="%7."/>
      <w:lvlJc w:val="left"/>
      <w:pPr>
        <w:ind w:left="5040" w:hanging="360"/>
      </w:pPr>
    </w:lvl>
    <w:lvl w:ilvl="7" w:tplc="3912B246" w:tentative="1">
      <w:start w:val="1"/>
      <w:numFmt w:val="lowerLetter"/>
      <w:lvlText w:val="%8."/>
      <w:lvlJc w:val="left"/>
      <w:pPr>
        <w:ind w:left="5760" w:hanging="360"/>
      </w:pPr>
    </w:lvl>
    <w:lvl w:ilvl="8" w:tplc="C1B4C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173DA"/>
    <w:multiLevelType w:val="hybridMultilevel"/>
    <w:tmpl w:val="549EC07A"/>
    <w:lvl w:ilvl="0" w:tplc="B8F87E36">
      <w:start w:val="1"/>
      <w:numFmt w:val="decimal"/>
      <w:lvlText w:val="%1."/>
      <w:lvlJc w:val="left"/>
      <w:pPr>
        <w:ind w:left="720" w:hanging="360"/>
      </w:pPr>
    </w:lvl>
    <w:lvl w:ilvl="1" w:tplc="3C307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CA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E4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40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4D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E2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43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724FC"/>
    <w:multiLevelType w:val="hybridMultilevel"/>
    <w:tmpl w:val="28EEC0A2"/>
    <w:lvl w:ilvl="0" w:tplc="B0FA0512">
      <w:start w:val="1"/>
      <w:numFmt w:val="decimal"/>
      <w:lvlText w:val="%1."/>
      <w:lvlJc w:val="left"/>
      <w:pPr>
        <w:ind w:left="720" w:hanging="360"/>
      </w:pPr>
    </w:lvl>
    <w:lvl w:ilvl="1" w:tplc="EA9E59EA">
      <w:start w:val="1"/>
      <w:numFmt w:val="lowerLetter"/>
      <w:lvlText w:val="%2."/>
      <w:lvlJc w:val="left"/>
      <w:pPr>
        <w:ind w:left="1440" w:hanging="360"/>
      </w:pPr>
    </w:lvl>
    <w:lvl w:ilvl="2" w:tplc="CA780EB6">
      <w:start w:val="1"/>
      <w:numFmt w:val="lowerRoman"/>
      <w:lvlText w:val="%3."/>
      <w:lvlJc w:val="right"/>
      <w:pPr>
        <w:ind w:left="2160" w:hanging="180"/>
      </w:pPr>
    </w:lvl>
    <w:lvl w:ilvl="3" w:tplc="E1F290EE">
      <w:start w:val="1"/>
      <w:numFmt w:val="decimal"/>
      <w:lvlText w:val="%4."/>
      <w:lvlJc w:val="left"/>
      <w:pPr>
        <w:ind w:left="2880" w:hanging="360"/>
      </w:pPr>
    </w:lvl>
    <w:lvl w:ilvl="4" w:tplc="6E8A42D6">
      <w:start w:val="1"/>
      <w:numFmt w:val="lowerLetter"/>
      <w:lvlText w:val="%5."/>
      <w:lvlJc w:val="left"/>
      <w:pPr>
        <w:ind w:left="3600" w:hanging="360"/>
      </w:pPr>
    </w:lvl>
    <w:lvl w:ilvl="5" w:tplc="76B0E31A">
      <w:start w:val="1"/>
      <w:numFmt w:val="lowerRoman"/>
      <w:lvlText w:val="%6."/>
      <w:lvlJc w:val="right"/>
      <w:pPr>
        <w:ind w:left="4320" w:hanging="180"/>
      </w:pPr>
    </w:lvl>
    <w:lvl w:ilvl="6" w:tplc="DDE2C072">
      <w:start w:val="1"/>
      <w:numFmt w:val="decimal"/>
      <w:lvlText w:val="%7."/>
      <w:lvlJc w:val="left"/>
      <w:pPr>
        <w:ind w:left="5040" w:hanging="360"/>
      </w:pPr>
    </w:lvl>
    <w:lvl w:ilvl="7" w:tplc="4D52A42E">
      <w:start w:val="1"/>
      <w:numFmt w:val="lowerLetter"/>
      <w:lvlText w:val="%8."/>
      <w:lvlJc w:val="left"/>
      <w:pPr>
        <w:ind w:left="5760" w:hanging="360"/>
      </w:pPr>
    </w:lvl>
    <w:lvl w:ilvl="8" w:tplc="EE84D8E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B36E7"/>
    <w:multiLevelType w:val="hybridMultilevel"/>
    <w:tmpl w:val="660AEA28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D70244"/>
    <w:multiLevelType w:val="hybridMultilevel"/>
    <w:tmpl w:val="3E8E4BD2"/>
    <w:lvl w:ilvl="0" w:tplc="54E06E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17" w:hanging="360"/>
      </w:pPr>
    </w:lvl>
    <w:lvl w:ilvl="2" w:tplc="FFFFFFFF" w:tentative="1">
      <w:start w:val="1"/>
      <w:numFmt w:val="lowerRoman"/>
      <w:lvlText w:val="%3."/>
      <w:lvlJc w:val="right"/>
      <w:pPr>
        <w:ind w:left="1437" w:hanging="180"/>
      </w:pPr>
    </w:lvl>
    <w:lvl w:ilvl="3" w:tplc="FFFFFFFF" w:tentative="1">
      <w:start w:val="1"/>
      <w:numFmt w:val="decimal"/>
      <w:lvlText w:val="%4."/>
      <w:lvlJc w:val="left"/>
      <w:pPr>
        <w:ind w:left="2157" w:hanging="360"/>
      </w:pPr>
    </w:lvl>
    <w:lvl w:ilvl="4" w:tplc="FFFFFFFF" w:tentative="1">
      <w:start w:val="1"/>
      <w:numFmt w:val="lowerLetter"/>
      <w:lvlText w:val="%5."/>
      <w:lvlJc w:val="left"/>
      <w:pPr>
        <w:ind w:left="2877" w:hanging="360"/>
      </w:pPr>
    </w:lvl>
    <w:lvl w:ilvl="5" w:tplc="FFFFFFFF" w:tentative="1">
      <w:start w:val="1"/>
      <w:numFmt w:val="lowerRoman"/>
      <w:lvlText w:val="%6."/>
      <w:lvlJc w:val="right"/>
      <w:pPr>
        <w:ind w:left="3597" w:hanging="180"/>
      </w:pPr>
    </w:lvl>
    <w:lvl w:ilvl="6" w:tplc="FFFFFFFF" w:tentative="1">
      <w:start w:val="1"/>
      <w:numFmt w:val="decimal"/>
      <w:lvlText w:val="%7."/>
      <w:lvlJc w:val="left"/>
      <w:pPr>
        <w:ind w:left="4317" w:hanging="360"/>
      </w:pPr>
    </w:lvl>
    <w:lvl w:ilvl="7" w:tplc="FFFFFFFF" w:tentative="1">
      <w:start w:val="1"/>
      <w:numFmt w:val="lowerLetter"/>
      <w:lvlText w:val="%8."/>
      <w:lvlJc w:val="left"/>
      <w:pPr>
        <w:ind w:left="5037" w:hanging="360"/>
      </w:pPr>
    </w:lvl>
    <w:lvl w:ilvl="8" w:tplc="FFFFFFFF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4" w15:restartNumberingAfterBreak="0">
    <w:nsid w:val="7F344DB6"/>
    <w:multiLevelType w:val="hybridMultilevel"/>
    <w:tmpl w:val="83E69E24"/>
    <w:lvl w:ilvl="0" w:tplc="FDE6F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38993">
    <w:abstractNumId w:val="11"/>
  </w:num>
  <w:num w:numId="2" w16cid:durableId="1059135112">
    <w:abstractNumId w:val="31"/>
  </w:num>
  <w:num w:numId="3" w16cid:durableId="934366655">
    <w:abstractNumId w:val="15"/>
  </w:num>
  <w:num w:numId="4" w16cid:durableId="790051872">
    <w:abstractNumId w:val="27"/>
  </w:num>
  <w:num w:numId="5" w16cid:durableId="1441140207">
    <w:abstractNumId w:val="30"/>
  </w:num>
  <w:num w:numId="6" w16cid:durableId="1543709957">
    <w:abstractNumId w:val="22"/>
  </w:num>
  <w:num w:numId="7" w16cid:durableId="1740908561">
    <w:abstractNumId w:val="20"/>
  </w:num>
  <w:num w:numId="8" w16cid:durableId="1717662903">
    <w:abstractNumId w:val="26"/>
  </w:num>
  <w:num w:numId="9" w16cid:durableId="1069888923">
    <w:abstractNumId w:val="14"/>
  </w:num>
  <w:num w:numId="10" w16cid:durableId="2012485235">
    <w:abstractNumId w:val="7"/>
  </w:num>
  <w:num w:numId="11" w16cid:durableId="1701780966">
    <w:abstractNumId w:val="18"/>
  </w:num>
  <w:num w:numId="12" w16cid:durableId="1820491492">
    <w:abstractNumId w:val="6"/>
  </w:num>
  <w:num w:numId="13" w16cid:durableId="40984113">
    <w:abstractNumId w:val="29"/>
  </w:num>
  <w:num w:numId="14" w16cid:durableId="1520852184">
    <w:abstractNumId w:val="23"/>
  </w:num>
  <w:num w:numId="15" w16cid:durableId="77679956">
    <w:abstractNumId w:val="17"/>
  </w:num>
  <w:num w:numId="16" w16cid:durableId="1888255498">
    <w:abstractNumId w:val="3"/>
  </w:num>
  <w:num w:numId="17" w16cid:durableId="720059941">
    <w:abstractNumId w:val="34"/>
  </w:num>
  <w:num w:numId="18" w16cid:durableId="1308437684">
    <w:abstractNumId w:val="16"/>
  </w:num>
  <w:num w:numId="19" w16cid:durableId="2027555969">
    <w:abstractNumId w:val="28"/>
  </w:num>
  <w:num w:numId="20" w16cid:durableId="390351300">
    <w:abstractNumId w:val="5"/>
  </w:num>
  <w:num w:numId="21" w16cid:durableId="1983461759">
    <w:abstractNumId w:val="0"/>
  </w:num>
  <w:num w:numId="22" w16cid:durableId="1154033137">
    <w:abstractNumId w:val="12"/>
  </w:num>
  <w:num w:numId="23" w16cid:durableId="1186871136">
    <w:abstractNumId w:val="4"/>
  </w:num>
  <w:num w:numId="24" w16cid:durableId="141000515">
    <w:abstractNumId w:val="2"/>
  </w:num>
  <w:num w:numId="25" w16cid:durableId="2128310130">
    <w:abstractNumId w:val="25"/>
  </w:num>
  <w:num w:numId="26" w16cid:durableId="648289471">
    <w:abstractNumId w:val="9"/>
  </w:num>
  <w:num w:numId="27" w16cid:durableId="2126382009">
    <w:abstractNumId w:val="13"/>
  </w:num>
  <w:num w:numId="28" w16cid:durableId="824585207">
    <w:abstractNumId w:val="24"/>
  </w:num>
  <w:num w:numId="29" w16cid:durableId="1834057354">
    <w:abstractNumId w:val="19"/>
  </w:num>
  <w:num w:numId="30" w16cid:durableId="1379360052">
    <w:abstractNumId w:val="1"/>
  </w:num>
  <w:num w:numId="31" w16cid:durableId="676470225">
    <w:abstractNumId w:val="33"/>
  </w:num>
  <w:num w:numId="32" w16cid:durableId="1171411937">
    <w:abstractNumId w:val="21"/>
  </w:num>
  <w:num w:numId="33" w16cid:durableId="1033263564">
    <w:abstractNumId w:val="10"/>
  </w:num>
  <w:num w:numId="34" w16cid:durableId="78989798">
    <w:abstractNumId w:val="32"/>
  </w:num>
  <w:num w:numId="35" w16cid:durableId="1893078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43"/>
    <w:rsid w:val="00014B17"/>
    <w:rsid w:val="00021F51"/>
    <w:rsid w:val="0003240B"/>
    <w:rsid w:val="00040D91"/>
    <w:rsid w:val="00040F7A"/>
    <w:rsid w:val="00046803"/>
    <w:rsid w:val="00053C5E"/>
    <w:rsid w:val="0006135F"/>
    <w:rsid w:val="00063B38"/>
    <w:rsid w:val="00064B0B"/>
    <w:rsid w:val="00075D93"/>
    <w:rsid w:val="0007CFAD"/>
    <w:rsid w:val="000865D0"/>
    <w:rsid w:val="00096D88"/>
    <w:rsid w:val="000A4024"/>
    <w:rsid w:val="000C6CA9"/>
    <w:rsid w:val="000C7667"/>
    <w:rsid w:val="000E0814"/>
    <w:rsid w:val="000E47DD"/>
    <w:rsid w:val="000F59B1"/>
    <w:rsid w:val="000F6DE4"/>
    <w:rsid w:val="0010296C"/>
    <w:rsid w:val="001224A2"/>
    <w:rsid w:val="00124D7E"/>
    <w:rsid w:val="0013119A"/>
    <w:rsid w:val="0013119E"/>
    <w:rsid w:val="001323D7"/>
    <w:rsid w:val="00133288"/>
    <w:rsid w:val="00154345"/>
    <w:rsid w:val="0016703F"/>
    <w:rsid w:val="00172ED7"/>
    <w:rsid w:val="00173758"/>
    <w:rsid w:val="001877A9"/>
    <w:rsid w:val="001914A6"/>
    <w:rsid w:val="001A0EC7"/>
    <w:rsid w:val="001B3FF1"/>
    <w:rsid w:val="001B4A6C"/>
    <w:rsid w:val="001E0973"/>
    <w:rsid w:val="001F054F"/>
    <w:rsid w:val="001F1549"/>
    <w:rsid w:val="002106FB"/>
    <w:rsid w:val="002327A8"/>
    <w:rsid w:val="002477EA"/>
    <w:rsid w:val="00273DE0"/>
    <w:rsid w:val="00282A37"/>
    <w:rsid w:val="002A7256"/>
    <w:rsid w:val="002D05B7"/>
    <w:rsid w:val="002D423B"/>
    <w:rsid w:val="002D60C8"/>
    <w:rsid w:val="002D6105"/>
    <w:rsid w:val="002D78B4"/>
    <w:rsid w:val="002E4F6B"/>
    <w:rsid w:val="002E5416"/>
    <w:rsid w:val="002E7505"/>
    <w:rsid w:val="002F5FBB"/>
    <w:rsid w:val="00315A03"/>
    <w:rsid w:val="00316FB8"/>
    <w:rsid w:val="00325362"/>
    <w:rsid w:val="00326BE0"/>
    <w:rsid w:val="003309FE"/>
    <w:rsid w:val="0033578E"/>
    <w:rsid w:val="00344AA2"/>
    <w:rsid w:val="00344B49"/>
    <w:rsid w:val="00347A8C"/>
    <w:rsid w:val="0035068C"/>
    <w:rsid w:val="003512AE"/>
    <w:rsid w:val="003555C3"/>
    <w:rsid w:val="00360419"/>
    <w:rsid w:val="00362249"/>
    <w:rsid w:val="0036FEF5"/>
    <w:rsid w:val="0038121B"/>
    <w:rsid w:val="00386963"/>
    <w:rsid w:val="0039578A"/>
    <w:rsid w:val="003C1CC2"/>
    <w:rsid w:val="003D018F"/>
    <w:rsid w:val="003D1319"/>
    <w:rsid w:val="003D33FB"/>
    <w:rsid w:val="00410BDF"/>
    <w:rsid w:val="00422B89"/>
    <w:rsid w:val="00426556"/>
    <w:rsid w:val="00437FB6"/>
    <w:rsid w:val="0044084B"/>
    <w:rsid w:val="00444BA1"/>
    <w:rsid w:val="0045133F"/>
    <w:rsid w:val="00453A7E"/>
    <w:rsid w:val="00461F5C"/>
    <w:rsid w:val="00464CF4"/>
    <w:rsid w:val="00477459"/>
    <w:rsid w:val="00480B2B"/>
    <w:rsid w:val="004A5684"/>
    <w:rsid w:val="004C0989"/>
    <w:rsid w:val="004E5DAF"/>
    <w:rsid w:val="005072E3"/>
    <w:rsid w:val="00536A36"/>
    <w:rsid w:val="00542BE5"/>
    <w:rsid w:val="00551ECA"/>
    <w:rsid w:val="005575FA"/>
    <w:rsid w:val="00560D72"/>
    <w:rsid w:val="0056336B"/>
    <w:rsid w:val="005859A2"/>
    <w:rsid w:val="00596F62"/>
    <w:rsid w:val="005A0981"/>
    <w:rsid w:val="005B0E76"/>
    <w:rsid w:val="005C5121"/>
    <w:rsid w:val="005C6EC7"/>
    <w:rsid w:val="005D0289"/>
    <w:rsid w:val="005D173A"/>
    <w:rsid w:val="005D2E32"/>
    <w:rsid w:val="00600236"/>
    <w:rsid w:val="006150BF"/>
    <w:rsid w:val="0061594A"/>
    <w:rsid w:val="00615ABE"/>
    <w:rsid w:val="006356EC"/>
    <w:rsid w:val="00636A30"/>
    <w:rsid w:val="0066374B"/>
    <w:rsid w:val="00665371"/>
    <w:rsid w:val="00665C12"/>
    <w:rsid w:val="00666CF5"/>
    <w:rsid w:val="006715D9"/>
    <w:rsid w:val="0067704A"/>
    <w:rsid w:val="006832A1"/>
    <w:rsid w:val="00693992"/>
    <w:rsid w:val="006A03DB"/>
    <w:rsid w:val="006B25B9"/>
    <w:rsid w:val="006B53AE"/>
    <w:rsid w:val="006C3821"/>
    <w:rsid w:val="006C4287"/>
    <w:rsid w:val="006C5ABD"/>
    <w:rsid w:val="006D33B5"/>
    <w:rsid w:val="006D7459"/>
    <w:rsid w:val="006F0BDE"/>
    <w:rsid w:val="007019DC"/>
    <w:rsid w:val="0070488E"/>
    <w:rsid w:val="00715F52"/>
    <w:rsid w:val="007300A6"/>
    <w:rsid w:val="00733EB7"/>
    <w:rsid w:val="00740EEF"/>
    <w:rsid w:val="00741F4C"/>
    <w:rsid w:val="00746BA8"/>
    <w:rsid w:val="00747226"/>
    <w:rsid w:val="00751B87"/>
    <w:rsid w:val="00775D72"/>
    <w:rsid w:val="00780E6D"/>
    <w:rsid w:val="00783EF2"/>
    <w:rsid w:val="007A2E9D"/>
    <w:rsid w:val="007A5D7B"/>
    <w:rsid w:val="007A5DF6"/>
    <w:rsid w:val="007B45A1"/>
    <w:rsid w:val="008056A5"/>
    <w:rsid w:val="00823CDE"/>
    <w:rsid w:val="008242B9"/>
    <w:rsid w:val="00841F87"/>
    <w:rsid w:val="00850AA0"/>
    <w:rsid w:val="00856536"/>
    <w:rsid w:val="00857127"/>
    <w:rsid w:val="00870DDA"/>
    <w:rsid w:val="0088319C"/>
    <w:rsid w:val="00884978"/>
    <w:rsid w:val="008A5FC6"/>
    <w:rsid w:val="008A7CA4"/>
    <w:rsid w:val="008C6742"/>
    <w:rsid w:val="008D119C"/>
    <w:rsid w:val="008D4307"/>
    <w:rsid w:val="008F4BB6"/>
    <w:rsid w:val="008F6E44"/>
    <w:rsid w:val="00907699"/>
    <w:rsid w:val="00910523"/>
    <w:rsid w:val="0093672C"/>
    <w:rsid w:val="00967B69"/>
    <w:rsid w:val="00970BF4"/>
    <w:rsid w:val="009718E4"/>
    <w:rsid w:val="0098323D"/>
    <w:rsid w:val="00995951"/>
    <w:rsid w:val="009A34C7"/>
    <w:rsid w:val="009A7ACA"/>
    <w:rsid w:val="009B0BCA"/>
    <w:rsid w:val="009C3924"/>
    <w:rsid w:val="009C4098"/>
    <w:rsid w:val="009E1AEC"/>
    <w:rsid w:val="009F1CCC"/>
    <w:rsid w:val="009F7313"/>
    <w:rsid w:val="00A1545D"/>
    <w:rsid w:val="00A1638E"/>
    <w:rsid w:val="00A219A2"/>
    <w:rsid w:val="00A231BE"/>
    <w:rsid w:val="00A31CBD"/>
    <w:rsid w:val="00A56BA9"/>
    <w:rsid w:val="00A6375A"/>
    <w:rsid w:val="00A63B47"/>
    <w:rsid w:val="00A65B53"/>
    <w:rsid w:val="00A76B36"/>
    <w:rsid w:val="00A817BE"/>
    <w:rsid w:val="00A868A3"/>
    <w:rsid w:val="00A9024D"/>
    <w:rsid w:val="00A95373"/>
    <w:rsid w:val="00A97A33"/>
    <w:rsid w:val="00AB1145"/>
    <w:rsid w:val="00AE22B6"/>
    <w:rsid w:val="00AF3EF9"/>
    <w:rsid w:val="00B18980"/>
    <w:rsid w:val="00B221BD"/>
    <w:rsid w:val="00B2705C"/>
    <w:rsid w:val="00B32B90"/>
    <w:rsid w:val="00B44D56"/>
    <w:rsid w:val="00B51428"/>
    <w:rsid w:val="00B81C2F"/>
    <w:rsid w:val="00B86AF5"/>
    <w:rsid w:val="00B87DF9"/>
    <w:rsid w:val="00B92EB5"/>
    <w:rsid w:val="00BA00EB"/>
    <w:rsid w:val="00BB6D27"/>
    <w:rsid w:val="00BC4EFA"/>
    <w:rsid w:val="00BD0A73"/>
    <w:rsid w:val="00BD40B1"/>
    <w:rsid w:val="00BD76A5"/>
    <w:rsid w:val="00BE2062"/>
    <w:rsid w:val="00BE7E37"/>
    <w:rsid w:val="00BF0722"/>
    <w:rsid w:val="00C16B94"/>
    <w:rsid w:val="00C204FE"/>
    <w:rsid w:val="00C2116D"/>
    <w:rsid w:val="00C2609B"/>
    <w:rsid w:val="00C51BF8"/>
    <w:rsid w:val="00C84653"/>
    <w:rsid w:val="00C860A7"/>
    <w:rsid w:val="00C86E98"/>
    <w:rsid w:val="00CA210D"/>
    <w:rsid w:val="00CA39DB"/>
    <w:rsid w:val="00CA7DEC"/>
    <w:rsid w:val="00CC2DBE"/>
    <w:rsid w:val="00CC63C5"/>
    <w:rsid w:val="00CF1E9B"/>
    <w:rsid w:val="00CF4C43"/>
    <w:rsid w:val="00D12AF2"/>
    <w:rsid w:val="00D14970"/>
    <w:rsid w:val="00D366A8"/>
    <w:rsid w:val="00D40BC6"/>
    <w:rsid w:val="00D45B7A"/>
    <w:rsid w:val="00D50D34"/>
    <w:rsid w:val="00D6149E"/>
    <w:rsid w:val="00D6320E"/>
    <w:rsid w:val="00D668C4"/>
    <w:rsid w:val="00D7118D"/>
    <w:rsid w:val="00D721CC"/>
    <w:rsid w:val="00D828CE"/>
    <w:rsid w:val="00DB0826"/>
    <w:rsid w:val="00DB299E"/>
    <w:rsid w:val="00DB6B49"/>
    <w:rsid w:val="00DB6D75"/>
    <w:rsid w:val="00DB75E8"/>
    <w:rsid w:val="00DC5A6E"/>
    <w:rsid w:val="00DC6804"/>
    <w:rsid w:val="00DE7853"/>
    <w:rsid w:val="00DFCC18"/>
    <w:rsid w:val="00E04D47"/>
    <w:rsid w:val="00E06605"/>
    <w:rsid w:val="00E12428"/>
    <w:rsid w:val="00E14D98"/>
    <w:rsid w:val="00E1564A"/>
    <w:rsid w:val="00E340AB"/>
    <w:rsid w:val="00E535B3"/>
    <w:rsid w:val="00E54878"/>
    <w:rsid w:val="00E6470F"/>
    <w:rsid w:val="00E7771F"/>
    <w:rsid w:val="00E9043E"/>
    <w:rsid w:val="00EA2BA3"/>
    <w:rsid w:val="00EA4705"/>
    <w:rsid w:val="00EA59C7"/>
    <w:rsid w:val="00EC1747"/>
    <w:rsid w:val="00EE05A1"/>
    <w:rsid w:val="00EE27F1"/>
    <w:rsid w:val="00EE7049"/>
    <w:rsid w:val="00EF2165"/>
    <w:rsid w:val="00EF7F12"/>
    <w:rsid w:val="00F121D2"/>
    <w:rsid w:val="00F33E6A"/>
    <w:rsid w:val="00F641D8"/>
    <w:rsid w:val="00F67EC3"/>
    <w:rsid w:val="00F94D7F"/>
    <w:rsid w:val="00FA7664"/>
    <w:rsid w:val="00FB25A0"/>
    <w:rsid w:val="00FC53F3"/>
    <w:rsid w:val="00FC5E67"/>
    <w:rsid w:val="00FE3722"/>
    <w:rsid w:val="00FF3154"/>
    <w:rsid w:val="00FF3194"/>
    <w:rsid w:val="00FF5C26"/>
    <w:rsid w:val="0110FD89"/>
    <w:rsid w:val="01F05644"/>
    <w:rsid w:val="026D7341"/>
    <w:rsid w:val="027840E2"/>
    <w:rsid w:val="02C7AE1C"/>
    <w:rsid w:val="043245D9"/>
    <w:rsid w:val="045D6C27"/>
    <w:rsid w:val="0498DA9E"/>
    <w:rsid w:val="04A67579"/>
    <w:rsid w:val="04D3990F"/>
    <w:rsid w:val="0504EDC0"/>
    <w:rsid w:val="05C98CF9"/>
    <w:rsid w:val="06A6E2A4"/>
    <w:rsid w:val="075DC1A1"/>
    <w:rsid w:val="07E3A7CD"/>
    <w:rsid w:val="08000C44"/>
    <w:rsid w:val="0813DC79"/>
    <w:rsid w:val="083400DE"/>
    <w:rsid w:val="0865EB63"/>
    <w:rsid w:val="087B9BC7"/>
    <w:rsid w:val="08CBB3AB"/>
    <w:rsid w:val="095CB47A"/>
    <w:rsid w:val="0A6ACBC8"/>
    <w:rsid w:val="0A93DA30"/>
    <w:rsid w:val="0ACEA533"/>
    <w:rsid w:val="0AEC97C3"/>
    <w:rsid w:val="0B368D50"/>
    <w:rsid w:val="0B59B2D4"/>
    <w:rsid w:val="0B7F2130"/>
    <w:rsid w:val="0B9274DF"/>
    <w:rsid w:val="0BA50C05"/>
    <w:rsid w:val="0CD1F66C"/>
    <w:rsid w:val="0D181450"/>
    <w:rsid w:val="0D3D7721"/>
    <w:rsid w:val="0D7A4C96"/>
    <w:rsid w:val="0D886CEA"/>
    <w:rsid w:val="0E00E607"/>
    <w:rsid w:val="0E3555FB"/>
    <w:rsid w:val="0E395BC2"/>
    <w:rsid w:val="0E4F906D"/>
    <w:rsid w:val="0F97E76E"/>
    <w:rsid w:val="0FDF5D62"/>
    <w:rsid w:val="0FE6245B"/>
    <w:rsid w:val="1059907E"/>
    <w:rsid w:val="1100A23A"/>
    <w:rsid w:val="1118A0A6"/>
    <w:rsid w:val="123108A8"/>
    <w:rsid w:val="12E0F3F5"/>
    <w:rsid w:val="12E24C47"/>
    <w:rsid w:val="133A7778"/>
    <w:rsid w:val="13823627"/>
    <w:rsid w:val="139BB9E6"/>
    <w:rsid w:val="13B666BF"/>
    <w:rsid w:val="141E2BE5"/>
    <w:rsid w:val="142CC562"/>
    <w:rsid w:val="14983E4F"/>
    <w:rsid w:val="14A6453C"/>
    <w:rsid w:val="14D18C84"/>
    <w:rsid w:val="15A7A25B"/>
    <w:rsid w:val="15CA98D2"/>
    <w:rsid w:val="15F15A1D"/>
    <w:rsid w:val="16011D5B"/>
    <w:rsid w:val="1639BDA6"/>
    <w:rsid w:val="16702A49"/>
    <w:rsid w:val="16CB1483"/>
    <w:rsid w:val="16F48871"/>
    <w:rsid w:val="18097BA4"/>
    <w:rsid w:val="184215FD"/>
    <w:rsid w:val="18FA1EAC"/>
    <w:rsid w:val="19150E6F"/>
    <w:rsid w:val="1977364D"/>
    <w:rsid w:val="19859EE9"/>
    <w:rsid w:val="199A2A24"/>
    <w:rsid w:val="1A72DE38"/>
    <w:rsid w:val="1BA69EB4"/>
    <w:rsid w:val="1C4B692F"/>
    <w:rsid w:val="1C66776E"/>
    <w:rsid w:val="1CD2B722"/>
    <w:rsid w:val="1D1A82FC"/>
    <w:rsid w:val="1D28B94E"/>
    <w:rsid w:val="1D3447FD"/>
    <w:rsid w:val="1D69B96F"/>
    <w:rsid w:val="1D941B71"/>
    <w:rsid w:val="1DDD7510"/>
    <w:rsid w:val="1E4B440A"/>
    <w:rsid w:val="1E9324EC"/>
    <w:rsid w:val="1EC8AD5E"/>
    <w:rsid w:val="1F44D721"/>
    <w:rsid w:val="1F54DED0"/>
    <w:rsid w:val="1FD6C5F5"/>
    <w:rsid w:val="1FDE83B2"/>
    <w:rsid w:val="208AE416"/>
    <w:rsid w:val="219602CD"/>
    <w:rsid w:val="223AED81"/>
    <w:rsid w:val="22524A1E"/>
    <w:rsid w:val="225589F4"/>
    <w:rsid w:val="226526EC"/>
    <w:rsid w:val="2290FFAD"/>
    <w:rsid w:val="22A94E30"/>
    <w:rsid w:val="22CC7B4C"/>
    <w:rsid w:val="231A0F07"/>
    <w:rsid w:val="23BEF0C3"/>
    <w:rsid w:val="242531BB"/>
    <w:rsid w:val="24E74D88"/>
    <w:rsid w:val="24F45641"/>
    <w:rsid w:val="25AE8684"/>
    <w:rsid w:val="25C33893"/>
    <w:rsid w:val="260BF1E4"/>
    <w:rsid w:val="2622BC80"/>
    <w:rsid w:val="2668CEC7"/>
    <w:rsid w:val="269EE941"/>
    <w:rsid w:val="26C1ADF9"/>
    <w:rsid w:val="2730EABE"/>
    <w:rsid w:val="273EF936"/>
    <w:rsid w:val="27805CFF"/>
    <w:rsid w:val="2797EC55"/>
    <w:rsid w:val="285517E1"/>
    <w:rsid w:val="28921A49"/>
    <w:rsid w:val="28C79AF0"/>
    <w:rsid w:val="28CCF81B"/>
    <w:rsid w:val="2901C124"/>
    <w:rsid w:val="2A6CF295"/>
    <w:rsid w:val="2A95AD85"/>
    <w:rsid w:val="2A9E5453"/>
    <w:rsid w:val="2B68DD38"/>
    <w:rsid w:val="2BCDAD30"/>
    <w:rsid w:val="2BECB6AA"/>
    <w:rsid w:val="2C047659"/>
    <w:rsid w:val="2C40B62C"/>
    <w:rsid w:val="2C4C029B"/>
    <w:rsid w:val="2C8555C2"/>
    <w:rsid w:val="2C91CA1F"/>
    <w:rsid w:val="2CED496F"/>
    <w:rsid w:val="2CF9FB20"/>
    <w:rsid w:val="2D109764"/>
    <w:rsid w:val="2D5A92C9"/>
    <w:rsid w:val="2DB0F16A"/>
    <w:rsid w:val="2DDBB897"/>
    <w:rsid w:val="2E0AA368"/>
    <w:rsid w:val="2E440121"/>
    <w:rsid w:val="2EB26E2E"/>
    <w:rsid w:val="2EE45706"/>
    <w:rsid w:val="2EF0AC6C"/>
    <w:rsid w:val="2F096426"/>
    <w:rsid w:val="2F161CE0"/>
    <w:rsid w:val="2F7960D6"/>
    <w:rsid w:val="2FB283AD"/>
    <w:rsid w:val="30310B9A"/>
    <w:rsid w:val="30C030F3"/>
    <w:rsid w:val="3116FA19"/>
    <w:rsid w:val="311828ED"/>
    <w:rsid w:val="314BEE6A"/>
    <w:rsid w:val="315438B6"/>
    <w:rsid w:val="3172534C"/>
    <w:rsid w:val="318F60DE"/>
    <w:rsid w:val="319D3A30"/>
    <w:rsid w:val="31D8B41D"/>
    <w:rsid w:val="325C55FD"/>
    <w:rsid w:val="32C5EBEB"/>
    <w:rsid w:val="32EDF104"/>
    <w:rsid w:val="32F125F0"/>
    <w:rsid w:val="33192F0B"/>
    <w:rsid w:val="33583EDC"/>
    <w:rsid w:val="3377354D"/>
    <w:rsid w:val="33905FF0"/>
    <w:rsid w:val="33F9C9C5"/>
    <w:rsid w:val="34030256"/>
    <w:rsid w:val="342BA86E"/>
    <w:rsid w:val="345210EA"/>
    <w:rsid w:val="34E228F4"/>
    <w:rsid w:val="352B41AC"/>
    <w:rsid w:val="35970C4E"/>
    <w:rsid w:val="35DDD09C"/>
    <w:rsid w:val="3646D24F"/>
    <w:rsid w:val="369AB8DC"/>
    <w:rsid w:val="36CCDCF3"/>
    <w:rsid w:val="36F0CB23"/>
    <w:rsid w:val="3727139A"/>
    <w:rsid w:val="375FB750"/>
    <w:rsid w:val="378DA247"/>
    <w:rsid w:val="3794AE28"/>
    <w:rsid w:val="37977E56"/>
    <w:rsid w:val="37E2BA0D"/>
    <w:rsid w:val="38282B48"/>
    <w:rsid w:val="38494B4E"/>
    <w:rsid w:val="3852274C"/>
    <w:rsid w:val="387374F9"/>
    <w:rsid w:val="38C25F73"/>
    <w:rsid w:val="38E5AF77"/>
    <w:rsid w:val="3ACF7373"/>
    <w:rsid w:val="3B41412C"/>
    <w:rsid w:val="3B53080D"/>
    <w:rsid w:val="3B6EBE11"/>
    <w:rsid w:val="3B7D515F"/>
    <w:rsid w:val="3C23F35A"/>
    <w:rsid w:val="3C25A8D1"/>
    <w:rsid w:val="3C25BBAF"/>
    <w:rsid w:val="3D27A20C"/>
    <w:rsid w:val="3D2EF7FA"/>
    <w:rsid w:val="3D32D9D7"/>
    <w:rsid w:val="3DD6C41A"/>
    <w:rsid w:val="3E318DE3"/>
    <w:rsid w:val="3E9D3CD0"/>
    <w:rsid w:val="3EC8DCDE"/>
    <w:rsid w:val="3F298DAE"/>
    <w:rsid w:val="3F8877BE"/>
    <w:rsid w:val="3FD0D88E"/>
    <w:rsid w:val="411D1F34"/>
    <w:rsid w:val="417804B3"/>
    <w:rsid w:val="41AB7E2D"/>
    <w:rsid w:val="41DBA0E5"/>
    <w:rsid w:val="41EC19C6"/>
    <w:rsid w:val="421033A3"/>
    <w:rsid w:val="42A79D9F"/>
    <w:rsid w:val="42AE1FC0"/>
    <w:rsid w:val="42CCE0EE"/>
    <w:rsid w:val="4317DA4B"/>
    <w:rsid w:val="4394D3D1"/>
    <w:rsid w:val="43BDC78C"/>
    <w:rsid w:val="43EB53EB"/>
    <w:rsid w:val="44965D49"/>
    <w:rsid w:val="44CAA4B7"/>
    <w:rsid w:val="45A12555"/>
    <w:rsid w:val="4636832D"/>
    <w:rsid w:val="463C0DEF"/>
    <w:rsid w:val="46460D1D"/>
    <w:rsid w:val="46FB8891"/>
    <w:rsid w:val="4731205D"/>
    <w:rsid w:val="47AE57A6"/>
    <w:rsid w:val="47DB7716"/>
    <w:rsid w:val="47ED3F53"/>
    <w:rsid w:val="47FBEF88"/>
    <w:rsid w:val="4861EBAF"/>
    <w:rsid w:val="487336FC"/>
    <w:rsid w:val="488A8102"/>
    <w:rsid w:val="4903BD87"/>
    <w:rsid w:val="4939CC38"/>
    <w:rsid w:val="497913BF"/>
    <w:rsid w:val="49931077"/>
    <w:rsid w:val="4A8D59B8"/>
    <w:rsid w:val="4AECCB9B"/>
    <w:rsid w:val="4B0279CF"/>
    <w:rsid w:val="4BE3B98E"/>
    <w:rsid w:val="4C199F2B"/>
    <w:rsid w:val="4C4A0E5E"/>
    <w:rsid w:val="4D4F01E9"/>
    <w:rsid w:val="4D660ADF"/>
    <w:rsid w:val="4DA4E744"/>
    <w:rsid w:val="4DE4B8CC"/>
    <w:rsid w:val="4E1C9E6C"/>
    <w:rsid w:val="4F40C7B4"/>
    <w:rsid w:val="4F529387"/>
    <w:rsid w:val="5030ADDC"/>
    <w:rsid w:val="510D9780"/>
    <w:rsid w:val="5122A1C9"/>
    <w:rsid w:val="51308F1D"/>
    <w:rsid w:val="513903B4"/>
    <w:rsid w:val="51ABB06F"/>
    <w:rsid w:val="51DADE23"/>
    <w:rsid w:val="5237816C"/>
    <w:rsid w:val="5282330C"/>
    <w:rsid w:val="52B44585"/>
    <w:rsid w:val="52D6A095"/>
    <w:rsid w:val="52F6127F"/>
    <w:rsid w:val="53162817"/>
    <w:rsid w:val="53F134C0"/>
    <w:rsid w:val="546E451F"/>
    <w:rsid w:val="54B6184E"/>
    <w:rsid w:val="54C009B0"/>
    <w:rsid w:val="54E3E407"/>
    <w:rsid w:val="54F79000"/>
    <w:rsid w:val="552E1B0B"/>
    <w:rsid w:val="55332909"/>
    <w:rsid w:val="55469010"/>
    <w:rsid w:val="55C5A501"/>
    <w:rsid w:val="55FC12E6"/>
    <w:rsid w:val="562E51C6"/>
    <w:rsid w:val="5778C354"/>
    <w:rsid w:val="57B45DD3"/>
    <w:rsid w:val="57D4571B"/>
    <w:rsid w:val="58045AF2"/>
    <w:rsid w:val="5828F52A"/>
    <w:rsid w:val="58A0FD5E"/>
    <w:rsid w:val="58B78B4A"/>
    <w:rsid w:val="58BF27DC"/>
    <w:rsid w:val="58DED590"/>
    <w:rsid w:val="59F9DEE4"/>
    <w:rsid w:val="5A6AA8D6"/>
    <w:rsid w:val="5AB4B892"/>
    <w:rsid w:val="5B0F3F74"/>
    <w:rsid w:val="5B51F67D"/>
    <w:rsid w:val="5BEE8DFA"/>
    <w:rsid w:val="5C37E6C9"/>
    <w:rsid w:val="5CA0D309"/>
    <w:rsid w:val="5D17CECC"/>
    <w:rsid w:val="5DA744C4"/>
    <w:rsid w:val="5DDD1C83"/>
    <w:rsid w:val="5E6F635B"/>
    <w:rsid w:val="5EFDC0BB"/>
    <w:rsid w:val="5F2F118A"/>
    <w:rsid w:val="5FF7C92E"/>
    <w:rsid w:val="606A4C1B"/>
    <w:rsid w:val="6160192D"/>
    <w:rsid w:val="619BDFA4"/>
    <w:rsid w:val="62A51BE5"/>
    <w:rsid w:val="62F297D3"/>
    <w:rsid w:val="62F6B27E"/>
    <w:rsid w:val="631D23B9"/>
    <w:rsid w:val="63A41D1E"/>
    <w:rsid w:val="63B29342"/>
    <w:rsid w:val="63BB0904"/>
    <w:rsid w:val="63D76530"/>
    <w:rsid w:val="64265973"/>
    <w:rsid w:val="6429DDDE"/>
    <w:rsid w:val="64482326"/>
    <w:rsid w:val="644E21C1"/>
    <w:rsid w:val="6469D803"/>
    <w:rsid w:val="648580B9"/>
    <w:rsid w:val="64E07BCA"/>
    <w:rsid w:val="64EB3E8C"/>
    <w:rsid w:val="6551A80F"/>
    <w:rsid w:val="657464AF"/>
    <w:rsid w:val="6699EB88"/>
    <w:rsid w:val="66B553A9"/>
    <w:rsid w:val="66EE6971"/>
    <w:rsid w:val="6718AC1D"/>
    <w:rsid w:val="671DA1DC"/>
    <w:rsid w:val="67B7B6B9"/>
    <w:rsid w:val="67DBBD25"/>
    <w:rsid w:val="67E5FC6D"/>
    <w:rsid w:val="67EC0346"/>
    <w:rsid w:val="6824A53E"/>
    <w:rsid w:val="683DFD6D"/>
    <w:rsid w:val="68461332"/>
    <w:rsid w:val="68C0CCCD"/>
    <w:rsid w:val="690A9420"/>
    <w:rsid w:val="694F6F0C"/>
    <w:rsid w:val="69AF2614"/>
    <w:rsid w:val="6AA756E5"/>
    <w:rsid w:val="6AC4B92A"/>
    <w:rsid w:val="6AEBD6F0"/>
    <w:rsid w:val="6B373983"/>
    <w:rsid w:val="6B961710"/>
    <w:rsid w:val="6BDDDACA"/>
    <w:rsid w:val="6CE34FC8"/>
    <w:rsid w:val="6D424295"/>
    <w:rsid w:val="6E3B99F8"/>
    <w:rsid w:val="6E40EA67"/>
    <w:rsid w:val="6E6BBFE5"/>
    <w:rsid w:val="6E8F71F9"/>
    <w:rsid w:val="6E993B43"/>
    <w:rsid w:val="6ED982EE"/>
    <w:rsid w:val="6EF15CBE"/>
    <w:rsid w:val="6F028785"/>
    <w:rsid w:val="6F30DC43"/>
    <w:rsid w:val="6F377ECD"/>
    <w:rsid w:val="6F9F9DD6"/>
    <w:rsid w:val="6FBAC15B"/>
    <w:rsid w:val="6FE62D6E"/>
    <w:rsid w:val="707DA35F"/>
    <w:rsid w:val="70B09D21"/>
    <w:rsid w:val="71043C9D"/>
    <w:rsid w:val="711B05A8"/>
    <w:rsid w:val="71FE2C66"/>
    <w:rsid w:val="72609137"/>
    <w:rsid w:val="728606CE"/>
    <w:rsid w:val="72E20D94"/>
    <w:rsid w:val="72FCB5F3"/>
    <w:rsid w:val="7344E05B"/>
    <w:rsid w:val="734C1659"/>
    <w:rsid w:val="7360D374"/>
    <w:rsid w:val="747309DD"/>
    <w:rsid w:val="74D1C86D"/>
    <w:rsid w:val="75225180"/>
    <w:rsid w:val="7529E885"/>
    <w:rsid w:val="752B583E"/>
    <w:rsid w:val="75C004D0"/>
    <w:rsid w:val="75ED7C51"/>
    <w:rsid w:val="76635183"/>
    <w:rsid w:val="76A9F3EA"/>
    <w:rsid w:val="76C59811"/>
    <w:rsid w:val="77827437"/>
    <w:rsid w:val="77BBE0C6"/>
    <w:rsid w:val="77F359CA"/>
    <w:rsid w:val="7848C897"/>
    <w:rsid w:val="78D70D9F"/>
    <w:rsid w:val="78E21606"/>
    <w:rsid w:val="78E892E1"/>
    <w:rsid w:val="796C5D70"/>
    <w:rsid w:val="7A38EF19"/>
    <w:rsid w:val="7A5C9C8A"/>
    <w:rsid w:val="7ACFBF17"/>
    <w:rsid w:val="7B24A7AF"/>
    <w:rsid w:val="7B46341B"/>
    <w:rsid w:val="7B5057E0"/>
    <w:rsid w:val="7B53FBE5"/>
    <w:rsid w:val="7B92E47C"/>
    <w:rsid w:val="7B951546"/>
    <w:rsid w:val="7B98A34A"/>
    <w:rsid w:val="7C10B254"/>
    <w:rsid w:val="7C226EF2"/>
    <w:rsid w:val="7C2D275F"/>
    <w:rsid w:val="7C8B72C4"/>
    <w:rsid w:val="7CCED4F2"/>
    <w:rsid w:val="7D517FD7"/>
    <w:rsid w:val="7D544BB3"/>
    <w:rsid w:val="7D67D69A"/>
    <w:rsid w:val="7D6FC3EB"/>
    <w:rsid w:val="7D78F623"/>
    <w:rsid w:val="7DBD2044"/>
    <w:rsid w:val="7DDE79BE"/>
    <w:rsid w:val="7E4B3421"/>
    <w:rsid w:val="7ED8FEE2"/>
    <w:rsid w:val="7F307CCC"/>
    <w:rsid w:val="7F9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A3522"/>
  <w15:chartTrackingRefBased/>
  <w15:docId w15:val="{08819D44-9ECD-49FD-964B-7E8E70FA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C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4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43"/>
  </w:style>
  <w:style w:type="paragraph" w:styleId="Footer">
    <w:name w:val="footer"/>
    <w:basedOn w:val="Normal"/>
    <w:link w:val="FooterChar"/>
    <w:uiPriority w:val="99"/>
    <w:unhideWhenUsed/>
    <w:rsid w:val="00CF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43"/>
  </w:style>
  <w:style w:type="character" w:styleId="Hyperlink">
    <w:name w:val="Hyperlink"/>
    <w:basedOn w:val="DefaultParagraphFont"/>
    <w:uiPriority w:val="99"/>
    <w:unhideWhenUsed/>
    <w:rsid w:val="00FC53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3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5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D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67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urhamcollege.ca/ctl/teaching/curriculum-development/course-outlines/descriptions/" TargetMode="External"/><Relationship Id="rId18" Type="http://schemas.openxmlformats.org/officeDocument/2006/relationships/hyperlink" Target="https://durhamcollege.ca/ctl/teaching/curriculum-development/course-outlines/ess/" TargetMode="External"/><Relationship Id="rId26" Type="http://schemas.openxmlformats.org/officeDocument/2006/relationships/hyperlink" Target="https://tlp-lpa.ca/research/cit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urhamcollege.ca/wp-content/uploads/Assessment-and-Evaluation-of-Student-Learning.pdf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durhamcollege.ca/programs-and-courses/experiential-learning" TargetMode="External"/><Relationship Id="rId17" Type="http://schemas.openxmlformats.org/officeDocument/2006/relationships/hyperlink" Target="https://dconline-my.sharepoint.com/:b:/g/personal/jonelle_arendoque_durhamcollege_ca/ER5BFUJwrpZEqpXGinHLY68Bnu1x-ZyztKcGq_8B5YEItA?e=Un72QJ" TargetMode="External"/><Relationship Id="rId25" Type="http://schemas.openxmlformats.org/officeDocument/2006/relationships/hyperlink" Target="https://durhamcollege.ca/ctl/teaching/curriculum-development/course-outlines/resources/" TargetMode="External"/><Relationship Id="rId33" Type="http://schemas.openxmlformats.org/officeDocument/2006/relationships/hyperlink" Target="https://durhamcollege.ca/ctl/teaching/planning-to-teach/udl/" TargetMode="External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dconline-my.sharepoint.com/:b:/g/personal/jonelle_arendoque_durhamcollege_ca/ER5BFUJwrpZEqpXGinHLY68Bnu1x-ZyztKcGq_8B5YEItA?e=Un72QJ" TargetMode="External"/><Relationship Id="rId20" Type="http://schemas.openxmlformats.org/officeDocument/2006/relationships/hyperlink" Target="https://durhamcollege.ca/ctl/educational-tech/coursedog/evaluation-plan-categories/" TargetMode="External"/><Relationship Id="rId29" Type="http://schemas.openxmlformats.org/officeDocument/2006/relationships/hyperlink" Target="https://durhamcollege.ca/ctl/teaching/curriculum-development/course-outlines/expectation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learningmedia.durhamcollege.ca/Postsecondary-Course-Accessibility-Guide/pages/pca-guide-en.html" TargetMode="External"/><Relationship Id="rId24" Type="http://schemas.openxmlformats.org/officeDocument/2006/relationships/hyperlink" Target="https://durhamcollege.ca/ctl/teaching/ai/incorporating-ai/" TargetMode="External"/><Relationship Id="rId32" Type="http://schemas.openxmlformats.org/officeDocument/2006/relationships/hyperlink" Target="https://durhamcollege.ca/ctl/teaching/planning-to-teach/instructional-strategies/learning-techniques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urhamcollege.ca/ctl/teaching/curriculum-development/course-outlines/creating-learning-outcomes/" TargetMode="External"/><Relationship Id="rId23" Type="http://schemas.openxmlformats.org/officeDocument/2006/relationships/hyperlink" Target="https://durhamcollege.ca/ctl/teaching/curriculum-development/course-outlines/evaluation-notes/" TargetMode="External"/><Relationship Id="rId28" Type="http://schemas.openxmlformats.org/officeDocument/2006/relationships/hyperlink" Target="https://durhamcollege.ca/student-life/campus-services/library/for-faculty/open-education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ctl@durhamcollege.ca" TargetMode="External"/><Relationship Id="rId19" Type="http://schemas.openxmlformats.org/officeDocument/2006/relationships/hyperlink" Target="https://durhamcollege.ca/ctl/teaching/curriculum-development/course-outlines/evaluation-plan/" TargetMode="External"/><Relationship Id="rId31" Type="http://schemas.openxmlformats.org/officeDocument/2006/relationships/hyperlink" Target="https://durhamcollege.ca/ctl/teaching/curriculum-development/course-outlines/learning-pla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urhamcollege.ca/ctl/teaching/curriculum-development/course-outlines/plar/" TargetMode="External"/><Relationship Id="rId22" Type="http://schemas.openxmlformats.org/officeDocument/2006/relationships/hyperlink" Target="https://durhamcollege.ca/wp-content/uploads/Assessment-and-Evaluation-of-Student-Learning.pdf" TargetMode="External"/><Relationship Id="rId27" Type="http://schemas.openxmlformats.org/officeDocument/2006/relationships/hyperlink" Target="https://durhamcollege.ca/ctl/teaching/open-educational-resources-oer/" TargetMode="External"/><Relationship Id="rId30" Type="http://schemas.openxmlformats.org/officeDocument/2006/relationships/hyperlink" Target="https://ice.durhamcollege.ca/Pages/PoliciesProcedures.aspx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177AFF3DE924AAF4F75A187522543" ma:contentTypeVersion="9" ma:contentTypeDescription="Create a new document." ma:contentTypeScope="" ma:versionID="5d7acfe3b1028f60d8df22ebc4f43967">
  <xsd:schema xmlns:xsd="http://www.w3.org/2001/XMLSchema" xmlns:xs="http://www.w3.org/2001/XMLSchema" xmlns:p="http://schemas.microsoft.com/office/2006/metadata/properties" xmlns:ns2="4efa7bab-fbd7-411a-87b2-93229a2786d4" targetNamespace="http://schemas.microsoft.com/office/2006/metadata/properties" ma:root="true" ma:fieldsID="45e17a29b10ab43eef990afb12b025c2" ns2:_="">
    <xsd:import namespace="4efa7bab-fbd7-411a-87b2-93229a2786d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7bab-fbd7-411a-87b2-93229a2786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f5e7cbd-6621-44f6-85e2-93ff577fb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fa7bab-fbd7-411a-87b2-93229a2786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6202C-97A1-4064-A8C4-4FE3BE5D7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7CD98-ACE8-409A-B39B-6E728654C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a7bab-fbd7-411a-87b2-93229a278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22036-FC79-4CCD-AC49-90552630D409}">
  <ds:schemaRefs>
    <ds:schemaRef ds:uri="http://schemas.microsoft.com/office/2006/metadata/properties"/>
    <ds:schemaRef ds:uri="http://schemas.microsoft.com/office/infopath/2007/PartnerControls"/>
    <ds:schemaRef ds:uri="4efa7bab-fbd7-411a-87b2-93229a2786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1129</Words>
  <Characters>6439</Characters>
  <Application>Microsoft Office Word</Application>
  <DocSecurity>0</DocSecurity>
  <Lines>53</Lines>
  <Paragraphs>15</Paragraphs>
  <ScaleCrop>false</ScaleCrop>
  <Company>IT Services - Durham College</Company>
  <LinksUpToDate>false</LinksUpToDate>
  <CharactersWithSpaces>7553</CharactersWithSpaces>
  <SharedDoc>false</SharedDoc>
  <HLinks>
    <vt:vector size="144" baseType="variant">
      <vt:variant>
        <vt:i4>5111824</vt:i4>
      </vt:variant>
      <vt:variant>
        <vt:i4>69</vt:i4>
      </vt:variant>
      <vt:variant>
        <vt:i4>0</vt:i4>
      </vt:variant>
      <vt:variant>
        <vt:i4>5</vt:i4>
      </vt:variant>
      <vt:variant>
        <vt:lpwstr>https://durhamcollege.ca/ctl/teaching/planning-to-teach/udl/</vt:lpwstr>
      </vt:variant>
      <vt:variant>
        <vt:lpwstr/>
      </vt:variant>
      <vt:variant>
        <vt:i4>1376325</vt:i4>
      </vt:variant>
      <vt:variant>
        <vt:i4>66</vt:i4>
      </vt:variant>
      <vt:variant>
        <vt:i4>0</vt:i4>
      </vt:variant>
      <vt:variant>
        <vt:i4>5</vt:i4>
      </vt:variant>
      <vt:variant>
        <vt:lpwstr>https://durhamcollege.ca/ctl/teaching/planning-to-teach/instructional-strategies/learning-techniques/</vt:lpwstr>
      </vt:variant>
      <vt:variant>
        <vt:lpwstr/>
      </vt:variant>
      <vt:variant>
        <vt:i4>7143545</vt:i4>
      </vt:variant>
      <vt:variant>
        <vt:i4>63</vt:i4>
      </vt:variant>
      <vt:variant>
        <vt:i4>0</vt:i4>
      </vt:variant>
      <vt:variant>
        <vt:i4>5</vt:i4>
      </vt:variant>
      <vt:variant>
        <vt:lpwstr>https://durhamcollege.ca/ctl/teaching/curriculum-development/course-outlines/learning-plan/</vt:lpwstr>
      </vt:variant>
      <vt:variant>
        <vt:lpwstr/>
      </vt:variant>
      <vt:variant>
        <vt:i4>3538986</vt:i4>
      </vt:variant>
      <vt:variant>
        <vt:i4>60</vt:i4>
      </vt:variant>
      <vt:variant>
        <vt:i4>0</vt:i4>
      </vt:variant>
      <vt:variant>
        <vt:i4>5</vt:i4>
      </vt:variant>
      <vt:variant>
        <vt:lpwstr>https://ice.durhamcollege.ca/Pages/PoliciesProcedures.aspx</vt:lpwstr>
      </vt:variant>
      <vt:variant>
        <vt:lpwstr/>
      </vt:variant>
      <vt:variant>
        <vt:i4>7340144</vt:i4>
      </vt:variant>
      <vt:variant>
        <vt:i4>57</vt:i4>
      </vt:variant>
      <vt:variant>
        <vt:i4>0</vt:i4>
      </vt:variant>
      <vt:variant>
        <vt:i4>5</vt:i4>
      </vt:variant>
      <vt:variant>
        <vt:lpwstr>https://durhamcollege.ca/ctl/teaching/curriculum-development/course-outlines/expectations/</vt:lpwstr>
      </vt:variant>
      <vt:variant>
        <vt:lpwstr/>
      </vt:variant>
      <vt:variant>
        <vt:i4>1769559</vt:i4>
      </vt:variant>
      <vt:variant>
        <vt:i4>54</vt:i4>
      </vt:variant>
      <vt:variant>
        <vt:i4>0</vt:i4>
      </vt:variant>
      <vt:variant>
        <vt:i4>5</vt:i4>
      </vt:variant>
      <vt:variant>
        <vt:lpwstr>https://durhamcollege.ca/student-life/campus-services/library/for-faculty/open-education</vt:lpwstr>
      </vt:variant>
      <vt:variant>
        <vt:lpwstr/>
      </vt:variant>
      <vt:variant>
        <vt:i4>262149</vt:i4>
      </vt:variant>
      <vt:variant>
        <vt:i4>51</vt:i4>
      </vt:variant>
      <vt:variant>
        <vt:i4>0</vt:i4>
      </vt:variant>
      <vt:variant>
        <vt:i4>5</vt:i4>
      </vt:variant>
      <vt:variant>
        <vt:lpwstr>https://durhamcollege.ca/ctl/teaching/open-educational-resources-oer/</vt:lpwstr>
      </vt:variant>
      <vt:variant>
        <vt:lpwstr/>
      </vt:variant>
      <vt:variant>
        <vt:i4>4980755</vt:i4>
      </vt:variant>
      <vt:variant>
        <vt:i4>48</vt:i4>
      </vt:variant>
      <vt:variant>
        <vt:i4>0</vt:i4>
      </vt:variant>
      <vt:variant>
        <vt:i4>5</vt:i4>
      </vt:variant>
      <vt:variant>
        <vt:lpwstr>https://tlp-lpa.ca/research/citation</vt:lpwstr>
      </vt:variant>
      <vt:variant>
        <vt:lpwstr/>
      </vt:variant>
      <vt:variant>
        <vt:i4>2818156</vt:i4>
      </vt:variant>
      <vt:variant>
        <vt:i4>45</vt:i4>
      </vt:variant>
      <vt:variant>
        <vt:i4>0</vt:i4>
      </vt:variant>
      <vt:variant>
        <vt:i4>5</vt:i4>
      </vt:variant>
      <vt:variant>
        <vt:lpwstr>https://durhamcollege.ca/ctl/teaching/curriculum-development/course-outlines/resources/</vt:lpwstr>
      </vt:variant>
      <vt:variant>
        <vt:lpwstr/>
      </vt:variant>
      <vt:variant>
        <vt:i4>5963853</vt:i4>
      </vt:variant>
      <vt:variant>
        <vt:i4>42</vt:i4>
      </vt:variant>
      <vt:variant>
        <vt:i4>0</vt:i4>
      </vt:variant>
      <vt:variant>
        <vt:i4>5</vt:i4>
      </vt:variant>
      <vt:variant>
        <vt:lpwstr>https://durhamcollege.ca/ctl/teaching/ai/incorporating-ai/</vt:lpwstr>
      </vt:variant>
      <vt:variant>
        <vt:lpwstr>directives</vt:lpwstr>
      </vt:variant>
      <vt:variant>
        <vt:i4>2949220</vt:i4>
      </vt:variant>
      <vt:variant>
        <vt:i4>39</vt:i4>
      </vt:variant>
      <vt:variant>
        <vt:i4>0</vt:i4>
      </vt:variant>
      <vt:variant>
        <vt:i4>5</vt:i4>
      </vt:variant>
      <vt:variant>
        <vt:lpwstr>https://durhamcollege.ca/ctl/teaching/curriculum-development/course-outlines/evaluation-notes/</vt:lpwstr>
      </vt:variant>
      <vt:variant>
        <vt:lpwstr/>
      </vt:variant>
      <vt:variant>
        <vt:i4>1966107</vt:i4>
      </vt:variant>
      <vt:variant>
        <vt:i4>36</vt:i4>
      </vt:variant>
      <vt:variant>
        <vt:i4>0</vt:i4>
      </vt:variant>
      <vt:variant>
        <vt:i4>5</vt:i4>
      </vt:variant>
      <vt:variant>
        <vt:lpwstr>https://durhamcollege.ca/wp-content/uploads/Assessment-and-Evaluation-of-Student-Learning.pdf</vt:lpwstr>
      </vt:variant>
      <vt:variant>
        <vt:lpwstr/>
      </vt:variant>
      <vt:variant>
        <vt:i4>1966107</vt:i4>
      </vt:variant>
      <vt:variant>
        <vt:i4>33</vt:i4>
      </vt:variant>
      <vt:variant>
        <vt:i4>0</vt:i4>
      </vt:variant>
      <vt:variant>
        <vt:i4>5</vt:i4>
      </vt:variant>
      <vt:variant>
        <vt:lpwstr>https://durhamcollege.ca/wp-content/uploads/Assessment-and-Evaluation-of-Student-Learning.pdf</vt:lpwstr>
      </vt:variant>
      <vt:variant>
        <vt:lpwstr/>
      </vt:variant>
      <vt:variant>
        <vt:i4>7209014</vt:i4>
      </vt:variant>
      <vt:variant>
        <vt:i4>30</vt:i4>
      </vt:variant>
      <vt:variant>
        <vt:i4>0</vt:i4>
      </vt:variant>
      <vt:variant>
        <vt:i4>5</vt:i4>
      </vt:variant>
      <vt:variant>
        <vt:lpwstr>https://durhamcollege.ca/ctl/educational-tech/coursedog/evaluation-plan-categories/</vt:lpwstr>
      </vt:variant>
      <vt:variant>
        <vt:lpwstr/>
      </vt:variant>
      <vt:variant>
        <vt:i4>655388</vt:i4>
      </vt:variant>
      <vt:variant>
        <vt:i4>27</vt:i4>
      </vt:variant>
      <vt:variant>
        <vt:i4>0</vt:i4>
      </vt:variant>
      <vt:variant>
        <vt:i4>5</vt:i4>
      </vt:variant>
      <vt:variant>
        <vt:lpwstr>https://durhamcollege.ca/ctl/teaching/curriculum-development/course-outlines/evaluation-plan/</vt:lpwstr>
      </vt:variant>
      <vt:variant>
        <vt:lpwstr/>
      </vt:variant>
      <vt:variant>
        <vt:i4>5832706</vt:i4>
      </vt:variant>
      <vt:variant>
        <vt:i4>24</vt:i4>
      </vt:variant>
      <vt:variant>
        <vt:i4>0</vt:i4>
      </vt:variant>
      <vt:variant>
        <vt:i4>5</vt:i4>
      </vt:variant>
      <vt:variant>
        <vt:lpwstr>https://durhamcollege.ca/ctl/teaching/curriculum-development/course-outlines/ess/</vt:lpwstr>
      </vt:variant>
      <vt:variant>
        <vt:lpwstr/>
      </vt:variant>
      <vt:variant>
        <vt:i4>8126563</vt:i4>
      </vt:variant>
      <vt:variant>
        <vt:i4>21</vt:i4>
      </vt:variant>
      <vt:variant>
        <vt:i4>0</vt:i4>
      </vt:variant>
      <vt:variant>
        <vt:i4>5</vt:i4>
      </vt:variant>
      <vt:variant>
        <vt:lpwstr>https://dconline-my.sharepoint.com/:b:/g/personal/jonelle_arendoque_durhamcollege_ca/ER5BFUJwrpZEqpXGinHLY68Bnu1x-ZyztKcGq_8B5YEItA?e=Un72QJ</vt:lpwstr>
      </vt:variant>
      <vt:variant>
        <vt:lpwstr/>
      </vt:variant>
      <vt:variant>
        <vt:i4>8126563</vt:i4>
      </vt:variant>
      <vt:variant>
        <vt:i4>18</vt:i4>
      </vt:variant>
      <vt:variant>
        <vt:i4>0</vt:i4>
      </vt:variant>
      <vt:variant>
        <vt:i4>5</vt:i4>
      </vt:variant>
      <vt:variant>
        <vt:lpwstr>https://dconline-my.sharepoint.com/:b:/g/personal/jonelle_arendoque_durhamcollege_ca/ER5BFUJwrpZEqpXGinHLY68Bnu1x-ZyztKcGq_8B5YEItA?e=Un72QJ</vt:lpwstr>
      </vt:variant>
      <vt:variant>
        <vt:lpwstr/>
      </vt:variant>
      <vt:variant>
        <vt:i4>5832772</vt:i4>
      </vt:variant>
      <vt:variant>
        <vt:i4>15</vt:i4>
      </vt:variant>
      <vt:variant>
        <vt:i4>0</vt:i4>
      </vt:variant>
      <vt:variant>
        <vt:i4>5</vt:i4>
      </vt:variant>
      <vt:variant>
        <vt:lpwstr>https://durhamcollege.ca/ctl/teaching/curriculum-development/course-outlines/creating-learning-outcomes/</vt:lpwstr>
      </vt:variant>
      <vt:variant>
        <vt:lpwstr/>
      </vt:variant>
      <vt:variant>
        <vt:i4>7405679</vt:i4>
      </vt:variant>
      <vt:variant>
        <vt:i4>12</vt:i4>
      </vt:variant>
      <vt:variant>
        <vt:i4>0</vt:i4>
      </vt:variant>
      <vt:variant>
        <vt:i4>5</vt:i4>
      </vt:variant>
      <vt:variant>
        <vt:lpwstr>https://durhamcollege.ca/ctl/teaching/curriculum-development/course-outlines/plar/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https://durhamcollege.ca/ctl/teaching/curriculum-development/course-outlines/descriptions/</vt:lpwstr>
      </vt:variant>
      <vt:variant>
        <vt:lpwstr/>
      </vt:variant>
      <vt:variant>
        <vt:i4>6357028</vt:i4>
      </vt:variant>
      <vt:variant>
        <vt:i4>6</vt:i4>
      </vt:variant>
      <vt:variant>
        <vt:i4>0</vt:i4>
      </vt:variant>
      <vt:variant>
        <vt:i4>5</vt:i4>
      </vt:variant>
      <vt:variant>
        <vt:lpwstr>https://durhamcollege.ca/programs-and-courses/experiential-learning</vt:lpwstr>
      </vt:variant>
      <vt:variant>
        <vt:lpwstr/>
      </vt:variant>
      <vt:variant>
        <vt:i4>5570630</vt:i4>
      </vt:variant>
      <vt:variant>
        <vt:i4>3</vt:i4>
      </vt:variant>
      <vt:variant>
        <vt:i4>0</vt:i4>
      </vt:variant>
      <vt:variant>
        <vt:i4>5</vt:i4>
      </vt:variant>
      <vt:variant>
        <vt:lpwstr>https://elearningmedia.durhamcollege.ca/Postsecondary-Course-Accessibility-Guide/pages/pca-guide-en.html</vt:lpwstr>
      </vt:variant>
      <vt:variant>
        <vt:lpwstr/>
      </vt:variant>
      <vt:variant>
        <vt:i4>7733316</vt:i4>
      </vt:variant>
      <vt:variant>
        <vt:i4>0</vt:i4>
      </vt:variant>
      <vt:variant>
        <vt:i4>0</vt:i4>
      </vt:variant>
      <vt:variant>
        <vt:i4>5</vt:i4>
      </vt:variant>
      <vt:variant>
        <vt:lpwstr>mailto:ctl@durhamcollege.ca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Jenne</dc:creator>
  <cp:keywords/>
  <dc:description/>
  <cp:lastModifiedBy>Amy Jenne</cp:lastModifiedBy>
  <cp:revision>21</cp:revision>
  <cp:lastPrinted>2025-08-12T17:07:00Z</cp:lastPrinted>
  <dcterms:created xsi:type="dcterms:W3CDTF">2026-04-13T13:48:00Z</dcterms:created>
  <dcterms:modified xsi:type="dcterms:W3CDTF">2026-04-16T16:02:00Z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0x0101003FC177AFF3DE924AAF4F75A187522543</vt:lpwstr>
  </property>
  <property fmtid="{D5CDD505-2E9C-101B-9397-08002B2CF9AE}" pid="3" name="MediaServiceImageTags">
    <vt:lpwstr/>
  </property>
</Properties>
</file>