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34" w:rsidRPr="00C44AB3" w:rsidRDefault="00C116AD" w:rsidP="00C116AD">
      <w:pPr>
        <w:pBdr>
          <w:top w:val="single" w:sz="4" w:space="1" w:color="auto"/>
          <w:bottom w:val="single" w:sz="4" w:space="1" w:color="auto"/>
        </w:pBdr>
        <w:shd w:val="clear" w:color="auto" w:fill="A6A6A6" w:themeFill="background1" w:themeFillShade="A6"/>
        <w:jc w:val="center"/>
        <w:rPr>
          <w:rFonts w:cstheme="minorHAnsi"/>
          <w:b/>
          <w:smallCaps/>
          <w:sz w:val="36"/>
          <w:szCs w:val="36"/>
        </w:rPr>
      </w:pPr>
      <w:r w:rsidRPr="00C44AB3">
        <w:rPr>
          <w:rFonts w:cstheme="minorHAnsi"/>
          <w:b/>
          <w:smallCaps/>
          <w:sz w:val="36"/>
          <w:szCs w:val="36"/>
        </w:rPr>
        <w:t xml:space="preserve">Durham College </w:t>
      </w:r>
      <w:r w:rsidR="00F5461A">
        <w:rPr>
          <w:rFonts w:cstheme="minorHAnsi"/>
          <w:b/>
          <w:smallCaps/>
          <w:sz w:val="36"/>
          <w:szCs w:val="36"/>
        </w:rPr>
        <w:t>Indigenous</w:t>
      </w:r>
      <w:r w:rsidRPr="00C44AB3">
        <w:rPr>
          <w:rFonts w:cstheme="minorHAnsi"/>
          <w:b/>
          <w:smallCaps/>
          <w:sz w:val="36"/>
          <w:szCs w:val="36"/>
        </w:rPr>
        <w:t xml:space="preserve"> Advisory Circle Meeting</w:t>
      </w:r>
    </w:p>
    <w:p w:rsidR="00981164" w:rsidRPr="00C44AB3" w:rsidRDefault="00981164" w:rsidP="007F63A5">
      <w:pPr>
        <w:rPr>
          <w:rFonts w:cstheme="minorHAnsi"/>
          <w:b/>
          <w:sz w:val="32"/>
          <w:szCs w:val="32"/>
        </w:rPr>
      </w:pPr>
    </w:p>
    <w:p w:rsidR="00F92778" w:rsidRPr="002D2A24" w:rsidRDefault="00F92778" w:rsidP="00F92778">
      <w:pPr>
        <w:jc w:val="center"/>
        <w:rPr>
          <w:rFonts w:ascii="Arial" w:hAnsi="Arial" w:cs="Arial"/>
          <w:szCs w:val="20"/>
        </w:rPr>
      </w:pPr>
      <w:r w:rsidRPr="002D2A24">
        <w:rPr>
          <w:rFonts w:ascii="Arial" w:hAnsi="Arial" w:cs="Arial"/>
          <w:b/>
          <w:smallCaps/>
          <w:sz w:val="36"/>
          <w:szCs w:val="36"/>
        </w:rPr>
        <w:t>Minutes</w:t>
      </w:r>
    </w:p>
    <w:p w:rsidR="00F92778" w:rsidRPr="002D2A24" w:rsidRDefault="00F92778" w:rsidP="001B7B39">
      <w:pPr>
        <w:tabs>
          <w:tab w:val="right" w:pos="9990"/>
        </w:tabs>
        <w:rPr>
          <w:rFonts w:ascii="Arial" w:hAnsi="Arial" w:cs="Arial"/>
          <w:sz w:val="20"/>
          <w:szCs w:val="20"/>
        </w:rPr>
      </w:pPr>
    </w:p>
    <w:p w:rsidR="00E333CF" w:rsidRDefault="006A1BCC" w:rsidP="00F92778">
      <w:pPr>
        <w:tabs>
          <w:tab w:val="right" w:pos="99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9</w:t>
      </w:r>
      <w:r w:rsidR="00EE1F41">
        <w:rPr>
          <w:rFonts w:ascii="Arial" w:hAnsi="Arial" w:cs="Arial"/>
          <w:sz w:val="24"/>
          <w:szCs w:val="24"/>
        </w:rPr>
        <w:t xml:space="preserve">, 2022 </w:t>
      </w:r>
      <w:r w:rsidR="00E333CF">
        <w:rPr>
          <w:rFonts w:ascii="Arial" w:hAnsi="Arial" w:cs="Arial"/>
          <w:sz w:val="24"/>
          <w:szCs w:val="24"/>
        </w:rPr>
        <w:t xml:space="preserve">Zoom Meeting </w:t>
      </w:r>
    </w:p>
    <w:p w:rsidR="00C116AD" w:rsidRPr="002D2A24" w:rsidRDefault="00366035" w:rsidP="008E7E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90177">
        <w:rPr>
          <w:rFonts w:ascii="Arial" w:hAnsi="Arial" w:cs="Arial"/>
          <w:sz w:val="24"/>
          <w:szCs w:val="24"/>
        </w:rPr>
        <w:t>:00</w:t>
      </w:r>
      <w:r w:rsidR="00017B49">
        <w:rPr>
          <w:rFonts w:ascii="Arial" w:hAnsi="Arial" w:cs="Arial"/>
          <w:sz w:val="24"/>
          <w:szCs w:val="24"/>
        </w:rPr>
        <w:t>a.m.</w:t>
      </w:r>
      <w:r w:rsidR="00AD6EB2" w:rsidRPr="002D2A24">
        <w:rPr>
          <w:rFonts w:ascii="Arial" w:hAnsi="Arial" w:cs="Arial"/>
          <w:sz w:val="24"/>
          <w:szCs w:val="24"/>
        </w:rPr>
        <w:t>-</w:t>
      </w:r>
      <w:r w:rsidR="00017B4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7F5ED1" w:rsidRPr="002D2A24">
        <w:rPr>
          <w:rFonts w:ascii="Arial" w:hAnsi="Arial" w:cs="Arial"/>
          <w:sz w:val="24"/>
          <w:szCs w:val="24"/>
        </w:rPr>
        <w:t>:</w:t>
      </w:r>
      <w:r w:rsidR="006D179E" w:rsidRPr="002D2A24">
        <w:rPr>
          <w:rFonts w:ascii="Arial" w:hAnsi="Arial" w:cs="Arial"/>
          <w:sz w:val="24"/>
          <w:szCs w:val="24"/>
        </w:rPr>
        <w:t>0</w:t>
      </w:r>
      <w:r w:rsidR="007F5ED1" w:rsidRPr="002D2A24">
        <w:rPr>
          <w:rFonts w:ascii="Arial" w:hAnsi="Arial" w:cs="Arial"/>
          <w:sz w:val="24"/>
          <w:szCs w:val="24"/>
        </w:rPr>
        <w:t>0</w:t>
      </w:r>
      <w:r w:rsidR="00C116AD" w:rsidRPr="002D2A24">
        <w:rPr>
          <w:rFonts w:ascii="Arial" w:hAnsi="Arial" w:cs="Arial"/>
          <w:sz w:val="24"/>
          <w:szCs w:val="24"/>
        </w:rPr>
        <w:t xml:space="preserve"> p.m.</w:t>
      </w:r>
    </w:p>
    <w:p w:rsidR="00C116AD" w:rsidRPr="002D2A24" w:rsidRDefault="00C116AD" w:rsidP="00264813">
      <w:pPr>
        <w:tabs>
          <w:tab w:val="left" w:pos="1440"/>
        </w:tabs>
        <w:jc w:val="center"/>
        <w:rPr>
          <w:rFonts w:ascii="Arial" w:hAnsi="Arial" w:cs="Arial"/>
          <w:sz w:val="24"/>
          <w:szCs w:val="24"/>
        </w:rPr>
      </w:pPr>
    </w:p>
    <w:p w:rsidR="006641FF" w:rsidRDefault="00C542D1" w:rsidP="00620E4E">
      <w:pPr>
        <w:tabs>
          <w:tab w:val="left" w:pos="1170"/>
        </w:tabs>
        <w:ind w:left="1170" w:hanging="1170"/>
        <w:rPr>
          <w:rFonts w:ascii="Arial" w:hAnsi="Arial" w:cs="Arial"/>
          <w:sz w:val="24"/>
          <w:szCs w:val="24"/>
        </w:rPr>
      </w:pPr>
      <w:r w:rsidRPr="0BA5E8D5">
        <w:rPr>
          <w:rFonts w:ascii="Arial" w:hAnsi="Arial" w:cs="Arial"/>
          <w:b/>
          <w:bCs/>
          <w:sz w:val="24"/>
          <w:szCs w:val="24"/>
        </w:rPr>
        <w:t xml:space="preserve">Present: </w:t>
      </w:r>
      <w:r w:rsidR="00114C7C" w:rsidRPr="0BA5E8D5">
        <w:rPr>
          <w:rFonts w:ascii="Arial" w:hAnsi="Arial" w:cs="Arial"/>
          <w:b/>
          <w:bCs/>
          <w:sz w:val="24"/>
          <w:szCs w:val="24"/>
        </w:rPr>
        <w:t xml:space="preserve">  </w:t>
      </w:r>
      <w:r w:rsidR="004075B9" w:rsidRPr="00F402B7">
        <w:rPr>
          <w:rFonts w:ascii="Arial" w:hAnsi="Arial" w:cs="Arial"/>
          <w:sz w:val="24"/>
          <w:szCs w:val="24"/>
        </w:rPr>
        <w:t>Tara Koski</w:t>
      </w:r>
      <w:r w:rsidR="004075B9">
        <w:rPr>
          <w:rFonts w:ascii="Arial" w:hAnsi="Arial" w:cs="Arial"/>
          <w:sz w:val="24"/>
          <w:szCs w:val="24"/>
        </w:rPr>
        <w:t>,</w:t>
      </w:r>
      <w:r w:rsidR="004075B9" w:rsidRPr="004075B9">
        <w:rPr>
          <w:rFonts w:ascii="Arial" w:hAnsi="Arial" w:cs="Arial"/>
          <w:bCs/>
          <w:sz w:val="24"/>
          <w:szCs w:val="24"/>
        </w:rPr>
        <w:t xml:space="preserve"> </w:t>
      </w:r>
      <w:r w:rsidR="004075B9" w:rsidRPr="00F402B7">
        <w:rPr>
          <w:rFonts w:ascii="Arial" w:hAnsi="Arial" w:cs="Arial"/>
          <w:sz w:val="24"/>
          <w:szCs w:val="24"/>
        </w:rPr>
        <w:t>Amanda Banning</w:t>
      </w:r>
      <w:r w:rsidR="006859B7">
        <w:rPr>
          <w:rFonts w:ascii="Arial" w:hAnsi="Arial" w:cs="Arial"/>
          <w:sz w:val="24"/>
          <w:szCs w:val="24"/>
        </w:rPr>
        <w:t>,</w:t>
      </w:r>
      <w:r w:rsidR="004075B9" w:rsidRPr="004075B9">
        <w:rPr>
          <w:rFonts w:ascii="Arial" w:hAnsi="Arial" w:cs="Arial"/>
          <w:sz w:val="24"/>
          <w:szCs w:val="24"/>
        </w:rPr>
        <w:t xml:space="preserve"> </w:t>
      </w:r>
      <w:r w:rsidR="004075B9" w:rsidRPr="00F402B7">
        <w:rPr>
          <w:rFonts w:ascii="Arial" w:hAnsi="Arial" w:cs="Arial"/>
          <w:sz w:val="24"/>
          <w:szCs w:val="24"/>
        </w:rPr>
        <w:t>Krista Licsi</w:t>
      </w:r>
      <w:r w:rsidR="004075B9">
        <w:rPr>
          <w:rFonts w:ascii="Arial" w:hAnsi="Arial" w:cs="Arial"/>
          <w:sz w:val="24"/>
          <w:szCs w:val="24"/>
        </w:rPr>
        <w:t>,</w:t>
      </w:r>
      <w:r w:rsidR="004075B9" w:rsidRPr="004075B9">
        <w:rPr>
          <w:rFonts w:ascii="Arial" w:hAnsi="Arial" w:cs="Arial"/>
          <w:sz w:val="24"/>
          <w:szCs w:val="24"/>
        </w:rPr>
        <w:t xml:space="preserve"> </w:t>
      </w:r>
      <w:r w:rsidR="004075B9">
        <w:rPr>
          <w:rFonts w:ascii="Arial" w:hAnsi="Arial" w:cs="Arial"/>
          <w:sz w:val="24"/>
          <w:szCs w:val="24"/>
        </w:rPr>
        <w:t>Jocelyne Pelletier, Christine Murphy</w:t>
      </w:r>
      <w:r w:rsidR="003C2099" w:rsidRPr="00F402B7">
        <w:rPr>
          <w:rFonts w:ascii="Arial" w:hAnsi="Arial" w:cs="Arial"/>
          <w:sz w:val="24"/>
          <w:szCs w:val="24"/>
        </w:rPr>
        <w:t xml:space="preserve">, </w:t>
      </w:r>
      <w:r w:rsidR="009A7677">
        <w:rPr>
          <w:rFonts w:ascii="Arial" w:hAnsi="Arial" w:cs="Arial"/>
          <w:sz w:val="24"/>
          <w:szCs w:val="24"/>
        </w:rPr>
        <w:t>Bonnie St. George</w:t>
      </w:r>
      <w:r w:rsidR="004B76B5">
        <w:rPr>
          <w:rFonts w:ascii="Arial" w:hAnsi="Arial" w:cs="Arial"/>
          <w:sz w:val="24"/>
          <w:szCs w:val="24"/>
        </w:rPr>
        <w:t>,</w:t>
      </w:r>
      <w:r w:rsidR="00012A18" w:rsidRPr="00012A18">
        <w:rPr>
          <w:rFonts w:ascii="Arial" w:hAnsi="Arial" w:cs="Arial"/>
          <w:sz w:val="24"/>
          <w:szCs w:val="24"/>
        </w:rPr>
        <w:t xml:space="preserve"> </w:t>
      </w:r>
      <w:r w:rsidR="00012A18">
        <w:rPr>
          <w:rFonts w:ascii="Arial" w:hAnsi="Arial" w:cs="Arial"/>
          <w:sz w:val="24"/>
          <w:szCs w:val="24"/>
        </w:rPr>
        <w:t>Julie Pigeon</w:t>
      </w:r>
      <w:r w:rsidR="004B76B5">
        <w:rPr>
          <w:rFonts w:ascii="Arial" w:hAnsi="Arial" w:cs="Arial"/>
          <w:sz w:val="24"/>
          <w:szCs w:val="24"/>
        </w:rPr>
        <w:t xml:space="preserve">, Roxanne Miller, </w:t>
      </w:r>
      <w:r w:rsidR="00407DC5" w:rsidRPr="00F402B7">
        <w:rPr>
          <w:rFonts w:ascii="Arial" w:hAnsi="Arial" w:cs="Arial"/>
          <w:sz w:val="24"/>
          <w:szCs w:val="24"/>
        </w:rPr>
        <w:t>Gary Paulin,</w:t>
      </w:r>
    </w:p>
    <w:p w:rsidR="00765A12" w:rsidRDefault="00765A12" w:rsidP="00620E4E">
      <w:pPr>
        <w:tabs>
          <w:tab w:val="left" w:pos="1170"/>
        </w:tabs>
        <w:ind w:left="1170" w:hanging="1170"/>
        <w:rPr>
          <w:rFonts w:ascii="Arial" w:hAnsi="Arial" w:cs="Arial"/>
          <w:sz w:val="24"/>
          <w:szCs w:val="24"/>
        </w:rPr>
      </w:pPr>
    </w:p>
    <w:p w:rsidR="006859B7" w:rsidRDefault="003F4C54" w:rsidP="006859B7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4B749F" w:rsidRPr="002D2A24">
        <w:rPr>
          <w:rFonts w:ascii="Arial" w:hAnsi="Arial" w:cs="Arial"/>
          <w:b/>
          <w:sz w:val="24"/>
          <w:szCs w:val="24"/>
        </w:rPr>
        <w:t>egrets:</w:t>
      </w:r>
      <w:r w:rsidR="00C833C0">
        <w:rPr>
          <w:rFonts w:ascii="Arial" w:hAnsi="Arial" w:cs="Arial"/>
          <w:b/>
          <w:sz w:val="24"/>
          <w:szCs w:val="24"/>
        </w:rPr>
        <w:t xml:space="preserve"> </w:t>
      </w:r>
      <w:r w:rsidR="006E723D">
        <w:rPr>
          <w:rFonts w:ascii="Arial" w:hAnsi="Arial" w:cs="Arial"/>
          <w:sz w:val="24"/>
          <w:szCs w:val="24"/>
        </w:rPr>
        <w:t xml:space="preserve"> </w:t>
      </w:r>
      <w:r w:rsidR="006859B7">
        <w:rPr>
          <w:rFonts w:ascii="Arial" w:hAnsi="Arial" w:cs="Arial"/>
          <w:sz w:val="24"/>
          <w:szCs w:val="24"/>
        </w:rPr>
        <w:tab/>
      </w:r>
      <w:r w:rsidR="003E0ABD">
        <w:rPr>
          <w:rFonts w:ascii="Arial" w:hAnsi="Arial" w:cs="Arial"/>
          <w:sz w:val="24"/>
          <w:szCs w:val="24"/>
        </w:rPr>
        <w:t>Erin Elmhurst</w:t>
      </w:r>
      <w:r w:rsidR="00ED5DF5">
        <w:rPr>
          <w:rFonts w:ascii="Arial" w:hAnsi="Arial" w:cs="Arial"/>
          <w:sz w:val="24"/>
          <w:szCs w:val="24"/>
        </w:rPr>
        <w:t>,</w:t>
      </w:r>
      <w:r w:rsidR="00ED5DF5" w:rsidRPr="00ED5DF5">
        <w:rPr>
          <w:rFonts w:ascii="Arial" w:hAnsi="Arial" w:cs="Arial"/>
          <w:sz w:val="24"/>
          <w:szCs w:val="24"/>
        </w:rPr>
        <w:t xml:space="preserve"> </w:t>
      </w:r>
      <w:r w:rsidR="00ED5DF5">
        <w:rPr>
          <w:rFonts w:ascii="Arial" w:hAnsi="Arial" w:cs="Arial"/>
          <w:sz w:val="24"/>
          <w:szCs w:val="24"/>
        </w:rPr>
        <w:t>Angela Duckworth,</w:t>
      </w:r>
      <w:r w:rsidR="00366035">
        <w:rPr>
          <w:rFonts w:ascii="Arial" w:hAnsi="Arial" w:cs="Arial"/>
          <w:sz w:val="24"/>
          <w:szCs w:val="24"/>
        </w:rPr>
        <w:t xml:space="preserve"> </w:t>
      </w:r>
      <w:r w:rsidR="00366035" w:rsidRPr="00F402B7">
        <w:rPr>
          <w:rFonts w:ascii="Arial" w:hAnsi="Arial" w:cs="Arial"/>
          <w:sz w:val="24"/>
          <w:szCs w:val="24"/>
        </w:rPr>
        <w:t>Brandon Carson, Kevin Baker, Co</w:t>
      </w:r>
      <w:r w:rsidR="00366035">
        <w:rPr>
          <w:rFonts w:ascii="Arial" w:hAnsi="Arial" w:cs="Arial"/>
          <w:sz w:val="24"/>
          <w:szCs w:val="24"/>
        </w:rPr>
        <w:t>ll</w:t>
      </w:r>
      <w:r w:rsidR="00366035" w:rsidRPr="00F402B7">
        <w:rPr>
          <w:rFonts w:ascii="Arial" w:hAnsi="Arial" w:cs="Arial"/>
          <w:sz w:val="24"/>
          <w:szCs w:val="24"/>
        </w:rPr>
        <w:t xml:space="preserve">een McCullough, Shirley Williams, </w:t>
      </w:r>
      <w:r w:rsidR="00407DC5">
        <w:rPr>
          <w:rFonts w:ascii="Arial" w:hAnsi="Arial" w:cs="Arial"/>
          <w:sz w:val="24"/>
          <w:szCs w:val="24"/>
        </w:rPr>
        <w:t>James MacKinnon</w:t>
      </w:r>
    </w:p>
    <w:p w:rsidR="00A13460" w:rsidRDefault="00366035" w:rsidP="00654796">
      <w:pPr>
        <w:tabs>
          <w:tab w:val="left" w:pos="1170"/>
          <w:tab w:val="left" w:pos="6460"/>
        </w:tabs>
        <w:ind w:left="1170"/>
        <w:rPr>
          <w:rFonts w:ascii="Arial" w:hAnsi="Arial" w:cs="Arial"/>
          <w:sz w:val="24"/>
          <w:szCs w:val="24"/>
        </w:rPr>
      </w:pPr>
      <w:r w:rsidRPr="00F402B7">
        <w:rPr>
          <w:rFonts w:ascii="Arial" w:hAnsi="Arial" w:cs="Arial"/>
          <w:sz w:val="24"/>
          <w:szCs w:val="24"/>
        </w:rPr>
        <w:t>Elaine Popp</w:t>
      </w:r>
      <w:r w:rsidR="005565CA">
        <w:rPr>
          <w:rFonts w:ascii="Arial" w:hAnsi="Arial" w:cs="Arial"/>
          <w:sz w:val="24"/>
          <w:szCs w:val="24"/>
        </w:rPr>
        <w:t>,</w:t>
      </w:r>
      <w:r w:rsidR="003C2099" w:rsidRPr="003C2099">
        <w:rPr>
          <w:rFonts w:ascii="Arial" w:hAnsi="Arial" w:cs="Arial"/>
          <w:bCs/>
          <w:sz w:val="24"/>
          <w:szCs w:val="24"/>
        </w:rPr>
        <w:t xml:space="preserve"> </w:t>
      </w:r>
      <w:r w:rsidR="003C2099" w:rsidRPr="00F402B7">
        <w:rPr>
          <w:rFonts w:ascii="Arial" w:hAnsi="Arial" w:cs="Arial"/>
          <w:bCs/>
          <w:sz w:val="24"/>
          <w:szCs w:val="24"/>
        </w:rPr>
        <w:t>Melanie Martin</w:t>
      </w:r>
      <w:r w:rsidR="00654796">
        <w:rPr>
          <w:rFonts w:ascii="Arial" w:hAnsi="Arial" w:cs="Arial"/>
          <w:bCs/>
          <w:sz w:val="24"/>
          <w:szCs w:val="24"/>
        </w:rPr>
        <w:t>,</w:t>
      </w:r>
      <w:r w:rsidR="004426A8" w:rsidRPr="004426A8">
        <w:rPr>
          <w:rFonts w:ascii="Arial" w:hAnsi="Arial" w:cs="Arial"/>
          <w:bCs/>
          <w:sz w:val="24"/>
          <w:szCs w:val="24"/>
        </w:rPr>
        <w:t xml:space="preserve"> </w:t>
      </w:r>
      <w:r w:rsidR="004426A8" w:rsidRPr="00F402B7">
        <w:rPr>
          <w:rFonts w:ascii="Arial" w:hAnsi="Arial" w:cs="Arial"/>
          <w:sz w:val="24"/>
          <w:szCs w:val="24"/>
        </w:rPr>
        <w:t>Karli Robertson</w:t>
      </w:r>
      <w:r w:rsidR="004426A8">
        <w:rPr>
          <w:rFonts w:ascii="Arial" w:hAnsi="Arial" w:cs="Arial"/>
          <w:sz w:val="24"/>
          <w:szCs w:val="24"/>
        </w:rPr>
        <w:t>, Cassie-Jean Dillon,</w:t>
      </w:r>
      <w:r w:rsidR="00012A18">
        <w:rPr>
          <w:rFonts w:ascii="Arial" w:hAnsi="Arial" w:cs="Arial"/>
          <w:sz w:val="24"/>
          <w:szCs w:val="24"/>
        </w:rPr>
        <w:t xml:space="preserve"> </w:t>
      </w:r>
      <w:r w:rsidR="00012A18" w:rsidRPr="00F402B7">
        <w:rPr>
          <w:rFonts w:ascii="Arial" w:hAnsi="Arial" w:cs="Arial"/>
          <w:sz w:val="24"/>
          <w:szCs w:val="24"/>
        </w:rPr>
        <w:t>Cecile Wagar</w:t>
      </w:r>
      <w:r w:rsidR="00012A18">
        <w:rPr>
          <w:rFonts w:ascii="Arial" w:hAnsi="Arial" w:cs="Arial"/>
          <w:sz w:val="24"/>
          <w:szCs w:val="24"/>
        </w:rPr>
        <w:t xml:space="preserve">, </w:t>
      </w:r>
      <w:r w:rsidR="004B76B5">
        <w:rPr>
          <w:rFonts w:ascii="Arial" w:hAnsi="Arial" w:cs="Arial"/>
          <w:sz w:val="24"/>
          <w:szCs w:val="24"/>
        </w:rPr>
        <w:t>Claire Kearns</w:t>
      </w:r>
      <w:r w:rsidR="00407DC5">
        <w:rPr>
          <w:rFonts w:ascii="Arial" w:hAnsi="Arial" w:cs="Arial"/>
          <w:sz w:val="24"/>
          <w:szCs w:val="24"/>
        </w:rPr>
        <w:t xml:space="preserve">, </w:t>
      </w:r>
      <w:r w:rsidR="00407DC5" w:rsidRPr="00F402B7">
        <w:rPr>
          <w:rFonts w:ascii="Arial" w:hAnsi="Arial" w:cs="Arial"/>
          <w:sz w:val="24"/>
          <w:szCs w:val="24"/>
        </w:rPr>
        <w:t>Mackenzie Bodnar</w:t>
      </w:r>
      <w:r w:rsidR="00407DC5">
        <w:rPr>
          <w:rFonts w:ascii="Arial" w:hAnsi="Arial" w:cs="Arial"/>
          <w:sz w:val="24"/>
          <w:szCs w:val="24"/>
        </w:rPr>
        <w:t xml:space="preserve">, </w:t>
      </w:r>
      <w:r w:rsidR="00407DC5" w:rsidRPr="00F402B7">
        <w:rPr>
          <w:rFonts w:ascii="Arial" w:hAnsi="Arial" w:cs="Arial"/>
          <w:sz w:val="24"/>
          <w:szCs w:val="24"/>
        </w:rPr>
        <w:t>Michelle Evans</w:t>
      </w:r>
    </w:p>
    <w:p w:rsidR="00F85BE6" w:rsidRPr="002D2A24" w:rsidRDefault="00977DA1" w:rsidP="008E7EEC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1057"/>
        <w:gridCol w:w="2977"/>
      </w:tblGrid>
      <w:tr w:rsidR="008E141A" w:rsidRPr="002D2A24" w:rsidTr="00611714">
        <w:tc>
          <w:tcPr>
            <w:tcW w:w="562" w:type="dxa"/>
          </w:tcPr>
          <w:p w:rsidR="008E141A" w:rsidRPr="000A6389" w:rsidRDefault="000A6389" w:rsidP="005658AC">
            <w:pPr>
              <w:rPr>
                <w:rFonts w:ascii="Arial" w:hAnsi="Arial" w:cs="Arial"/>
                <w:sz w:val="24"/>
                <w:szCs w:val="24"/>
              </w:rPr>
            </w:pPr>
            <w:r w:rsidRPr="000A6389">
              <w:rPr>
                <w:rFonts w:ascii="Arial" w:hAnsi="Arial" w:cs="Arial"/>
                <w:sz w:val="24"/>
                <w:szCs w:val="24"/>
              </w:rPr>
              <w:t>1</w:t>
            </w:r>
            <w:r w:rsidR="005658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091E41" w:rsidRDefault="003E0ABD" w:rsidP="164F3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Opening Remarks and Introductions</w:t>
            </w:r>
            <w:r w:rsidR="000A6389" w:rsidRPr="164F37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67FA">
              <w:rPr>
                <w:rFonts w:ascii="Arial" w:hAnsi="Arial" w:cs="Arial"/>
                <w:b/>
                <w:bCs/>
                <w:sz w:val="24"/>
                <w:szCs w:val="24"/>
              </w:rPr>
              <w:t>of Guests</w:t>
            </w:r>
          </w:p>
          <w:p w:rsidR="00ED5DF5" w:rsidRPr="000A6389" w:rsidRDefault="006859B7" w:rsidP="00407DC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Amanda welcomed the group to the meeting </w:t>
            </w:r>
          </w:p>
        </w:tc>
        <w:tc>
          <w:tcPr>
            <w:tcW w:w="2977" w:type="dxa"/>
          </w:tcPr>
          <w:p w:rsidR="008E141A" w:rsidRPr="002D2A24" w:rsidRDefault="004426A8" w:rsidP="00303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Banning</w:t>
            </w:r>
          </w:p>
        </w:tc>
      </w:tr>
      <w:tr w:rsidR="00980162" w:rsidRPr="002D2A24" w:rsidTr="00611714">
        <w:tc>
          <w:tcPr>
            <w:tcW w:w="562" w:type="dxa"/>
          </w:tcPr>
          <w:p w:rsidR="00980162" w:rsidRPr="000A6389" w:rsidRDefault="00980162" w:rsidP="005658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057" w:type="dxa"/>
          </w:tcPr>
          <w:p w:rsidR="00980162" w:rsidRDefault="003E0ABD" w:rsidP="006D17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of Agenda &amp; Additional Items</w:t>
            </w:r>
          </w:p>
          <w:p w:rsidR="00CB4B43" w:rsidRPr="00CB4B43" w:rsidRDefault="00DF5EB1" w:rsidP="00407DC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reviewed the agenda and</w:t>
            </w:r>
            <w:r w:rsidR="00625981">
              <w:rPr>
                <w:rFonts w:ascii="Arial" w:hAnsi="Arial" w:cs="Arial"/>
                <w:sz w:val="24"/>
                <w:szCs w:val="24"/>
              </w:rPr>
              <w:t xml:space="preserve"> no additional items </w:t>
            </w:r>
            <w:r w:rsidR="006C40C3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F402B7">
              <w:rPr>
                <w:rFonts w:ascii="Arial" w:hAnsi="Arial" w:cs="Arial"/>
                <w:sz w:val="24"/>
                <w:szCs w:val="24"/>
              </w:rPr>
              <w:t>added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80162" w:rsidRPr="002D2A24" w:rsidRDefault="00366035" w:rsidP="008E1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Werner</w:t>
            </w:r>
          </w:p>
        </w:tc>
      </w:tr>
      <w:tr w:rsidR="00E333CF" w:rsidRPr="002D2A24" w:rsidTr="00611714">
        <w:trPr>
          <w:trHeight w:val="445"/>
        </w:trPr>
        <w:tc>
          <w:tcPr>
            <w:tcW w:w="562" w:type="dxa"/>
          </w:tcPr>
          <w:p w:rsidR="00E333CF" w:rsidRPr="002D2A24" w:rsidRDefault="00EC1F5F" w:rsidP="006D17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333CF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  <w:tc>
          <w:tcPr>
            <w:tcW w:w="11057" w:type="dxa"/>
          </w:tcPr>
          <w:p w:rsidR="00E333CF" w:rsidRDefault="00E333CF" w:rsidP="00E333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2DB8">
              <w:rPr>
                <w:rFonts w:ascii="Arial" w:hAnsi="Arial" w:cs="Arial"/>
                <w:b/>
                <w:sz w:val="24"/>
                <w:szCs w:val="24"/>
              </w:rPr>
              <w:t xml:space="preserve">Review of </w:t>
            </w:r>
            <w:r w:rsidR="003E0ABD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  <w:p w:rsidR="00CB4B43" w:rsidRDefault="004075B9" w:rsidP="003E0A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Angela reviewed the action items from </w:t>
            </w:r>
            <w:r w:rsidR="00DF5EB1">
              <w:rPr>
                <w:rFonts w:ascii="Arial" w:hAnsi="Arial" w:cs="Arial"/>
                <w:sz w:val="24"/>
                <w:szCs w:val="24"/>
              </w:rPr>
              <w:t>the minutes</w:t>
            </w:r>
          </w:p>
          <w:p w:rsidR="004075B9" w:rsidRPr="00CB4B43" w:rsidRDefault="00DF5EB1" w:rsidP="00DF5E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were no outstanding action items</w:t>
            </w:r>
          </w:p>
        </w:tc>
        <w:tc>
          <w:tcPr>
            <w:tcW w:w="2977" w:type="dxa"/>
          </w:tcPr>
          <w:p w:rsidR="00E333CF" w:rsidRPr="002D2A24" w:rsidRDefault="003E0ABD" w:rsidP="008E1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Werner</w:t>
            </w:r>
          </w:p>
        </w:tc>
      </w:tr>
      <w:tr w:rsidR="00FF21B7" w:rsidRPr="002D2A24" w:rsidTr="00611714">
        <w:tc>
          <w:tcPr>
            <w:tcW w:w="562" w:type="dxa"/>
          </w:tcPr>
          <w:p w:rsidR="00FF21B7" w:rsidRDefault="00EC1F5F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F21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FF21B7" w:rsidRDefault="003E0ABD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FPIC Updates</w:t>
            </w:r>
          </w:p>
          <w:p w:rsidR="00AB7C38" w:rsidRPr="00EE5227" w:rsidRDefault="00AB7C38" w:rsidP="00EE5227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A18" w:rsidRPr="008A48A4" w:rsidRDefault="00012A18" w:rsidP="00FE665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07DC5"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r w:rsidR="00407DC5" w:rsidRPr="00407DC5">
              <w:rPr>
                <w:rFonts w:ascii="Arial" w:hAnsi="Arial" w:cs="Arial"/>
                <w:sz w:val="24"/>
                <w:szCs w:val="24"/>
              </w:rPr>
              <w:t>spoke about the submission of</w:t>
            </w:r>
            <w:r w:rsidRPr="00407DC5">
              <w:rPr>
                <w:rFonts w:ascii="Arial" w:hAnsi="Arial" w:cs="Arial"/>
                <w:sz w:val="24"/>
                <w:szCs w:val="24"/>
              </w:rPr>
              <w:t xml:space="preserve"> the ISSF report and </w:t>
            </w:r>
            <w:r w:rsidR="00407DC5" w:rsidRPr="00407DC5">
              <w:rPr>
                <w:rFonts w:ascii="Arial" w:hAnsi="Arial" w:cs="Arial"/>
                <w:sz w:val="24"/>
                <w:szCs w:val="24"/>
              </w:rPr>
              <w:t>that FPIC was ab</w:t>
            </w:r>
            <w:r w:rsidRPr="00407DC5">
              <w:rPr>
                <w:rFonts w:ascii="Arial" w:hAnsi="Arial" w:cs="Arial"/>
                <w:sz w:val="24"/>
                <w:szCs w:val="24"/>
              </w:rPr>
              <w:t xml:space="preserve">le to meet goals </w:t>
            </w:r>
            <w:r w:rsidR="00407DC5" w:rsidRPr="00407DC5">
              <w:rPr>
                <w:rFonts w:ascii="Arial" w:hAnsi="Arial" w:cs="Arial"/>
                <w:sz w:val="24"/>
                <w:szCs w:val="24"/>
              </w:rPr>
              <w:t xml:space="preserve">and achieve the commitments </w:t>
            </w:r>
            <w:r w:rsidRPr="00407DC5">
              <w:rPr>
                <w:rFonts w:ascii="Arial" w:hAnsi="Arial" w:cs="Arial"/>
                <w:sz w:val="24"/>
                <w:szCs w:val="24"/>
              </w:rPr>
              <w:t>for the department</w:t>
            </w:r>
            <w:r w:rsidR="00407DC5" w:rsidRPr="00407DC5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407DC5">
              <w:rPr>
                <w:rFonts w:ascii="Arial" w:hAnsi="Arial" w:cs="Arial"/>
                <w:sz w:val="24"/>
                <w:szCs w:val="24"/>
              </w:rPr>
              <w:t xml:space="preserve">Hoping to </w:t>
            </w:r>
            <w:r w:rsidR="008A48A4">
              <w:rPr>
                <w:rFonts w:ascii="Arial" w:hAnsi="Arial" w:cs="Arial"/>
                <w:sz w:val="24"/>
                <w:szCs w:val="24"/>
              </w:rPr>
              <w:t>receive</w:t>
            </w:r>
            <w:r w:rsidRPr="00407D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48A4">
              <w:rPr>
                <w:rFonts w:ascii="Arial" w:hAnsi="Arial" w:cs="Arial"/>
                <w:sz w:val="24"/>
                <w:szCs w:val="24"/>
              </w:rPr>
              <w:t>additional</w:t>
            </w:r>
            <w:r w:rsidRPr="00407DC5">
              <w:rPr>
                <w:rFonts w:ascii="Arial" w:hAnsi="Arial" w:cs="Arial"/>
                <w:sz w:val="24"/>
                <w:szCs w:val="24"/>
              </w:rPr>
              <w:t xml:space="preserve"> ISSF funding in the future</w:t>
            </w:r>
          </w:p>
          <w:p w:rsidR="008A48A4" w:rsidRPr="003A01DD" w:rsidRDefault="008A48A4" w:rsidP="008A48A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ISSF funding covered the costs associated with FPIC employees, the Indigenous Voices series, and the programming that takes place in the centre</w:t>
            </w:r>
          </w:p>
          <w:p w:rsidR="00012A18" w:rsidRPr="00012A18" w:rsidRDefault="00012A18" w:rsidP="004426A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Indigenous Histories and Reconciliation modules have been posted publicly</w:t>
            </w:r>
          </w:p>
          <w:p w:rsidR="00B47A51" w:rsidRPr="00C20351" w:rsidRDefault="008A48A4" w:rsidP="007969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Book Club is </w:t>
            </w:r>
            <w:r w:rsidR="00C20351">
              <w:rPr>
                <w:rFonts w:ascii="Arial" w:hAnsi="Arial" w:cs="Arial"/>
                <w:sz w:val="24"/>
                <w:szCs w:val="24"/>
              </w:rPr>
              <w:t>going well; sharing circle is coming up on Monday June 27, at 6:00 p.m.</w:t>
            </w:r>
          </w:p>
          <w:p w:rsidR="00C20351" w:rsidRPr="00C20351" w:rsidRDefault="00C20351" w:rsidP="007969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Convocation ceremonies are set to take place next week</w:t>
            </w:r>
          </w:p>
          <w:p w:rsidR="00C20351" w:rsidRPr="00C20351" w:rsidRDefault="00C20351" w:rsidP="007969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Indigenous student </w:t>
            </w:r>
            <w:r w:rsidR="008A48A4">
              <w:rPr>
                <w:rFonts w:ascii="Arial" w:hAnsi="Arial" w:cs="Arial"/>
                <w:sz w:val="24"/>
                <w:szCs w:val="24"/>
              </w:rPr>
              <w:t xml:space="preserve">celebration will take place </w:t>
            </w:r>
            <w:r>
              <w:rPr>
                <w:rFonts w:ascii="Arial" w:hAnsi="Arial" w:cs="Arial"/>
                <w:sz w:val="24"/>
                <w:szCs w:val="24"/>
              </w:rPr>
              <w:t>Friday</w:t>
            </w:r>
            <w:r w:rsidR="00407DC5">
              <w:rPr>
                <w:rFonts w:ascii="Arial" w:hAnsi="Arial" w:cs="Arial"/>
                <w:sz w:val="24"/>
                <w:szCs w:val="24"/>
              </w:rPr>
              <w:t xml:space="preserve"> June 10</w:t>
            </w:r>
            <w:r>
              <w:rPr>
                <w:rFonts w:ascii="Arial" w:hAnsi="Arial" w:cs="Arial"/>
                <w:sz w:val="24"/>
                <w:szCs w:val="24"/>
              </w:rPr>
              <w:t xml:space="preserve">; President Don Lovisa will be sharing words, </w:t>
            </w:r>
            <w:r w:rsidR="008A48A4">
              <w:rPr>
                <w:rFonts w:ascii="Arial" w:hAnsi="Arial" w:cs="Arial"/>
                <w:sz w:val="24"/>
                <w:szCs w:val="24"/>
              </w:rPr>
              <w:t>and cultural event will showcase food, dancing</w:t>
            </w:r>
            <w:r>
              <w:rPr>
                <w:rFonts w:ascii="Arial" w:hAnsi="Arial" w:cs="Arial"/>
                <w:sz w:val="24"/>
                <w:szCs w:val="24"/>
              </w:rPr>
              <w:t>, drumm</w:t>
            </w:r>
            <w:r w:rsidR="008A48A4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and jiggers will be available</w:t>
            </w:r>
          </w:p>
          <w:p w:rsidR="00C20351" w:rsidRPr="00C20351" w:rsidRDefault="00C20351" w:rsidP="007969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Mississaugas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Scugog</w:t>
            </w:r>
            <w:proofErr w:type="spellEnd"/>
            <w:r w:rsidR="008A48A4">
              <w:rPr>
                <w:rFonts w:ascii="Arial" w:hAnsi="Arial" w:cs="Arial"/>
                <w:sz w:val="24"/>
                <w:szCs w:val="24"/>
              </w:rPr>
              <w:t xml:space="preserve"> Island First Nation (MSIFN)</w:t>
            </w:r>
            <w:r>
              <w:rPr>
                <w:rFonts w:ascii="Arial" w:hAnsi="Arial" w:cs="Arial"/>
                <w:sz w:val="24"/>
                <w:szCs w:val="24"/>
              </w:rPr>
              <w:t xml:space="preserve"> flag will be flying permanently</w:t>
            </w:r>
            <w:r w:rsidR="008A48A4">
              <w:rPr>
                <w:rFonts w:ascii="Arial" w:hAnsi="Arial" w:cs="Arial"/>
                <w:sz w:val="24"/>
                <w:szCs w:val="24"/>
              </w:rPr>
              <w:t xml:space="preserve"> on campus as of June 1</w:t>
            </w:r>
          </w:p>
          <w:p w:rsidR="00C20351" w:rsidRPr="00C20351" w:rsidRDefault="00C20351" w:rsidP="007969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Chief Kelly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LaRocca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will be </w:t>
            </w:r>
            <w:r w:rsidR="008A48A4">
              <w:rPr>
                <w:rFonts w:ascii="Arial" w:hAnsi="Arial" w:cs="Arial"/>
                <w:sz w:val="24"/>
                <w:szCs w:val="24"/>
              </w:rPr>
              <w:t>attending the celebration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48A4">
              <w:rPr>
                <w:rFonts w:ascii="Arial" w:hAnsi="Arial" w:cs="Arial"/>
                <w:sz w:val="24"/>
                <w:szCs w:val="24"/>
              </w:rPr>
              <w:t xml:space="preserve">and will </w:t>
            </w:r>
            <w:r>
              <w:rPr>
                <w:rFonts w:ascii="Arial" w:hAnsi="Arial" w:cs="Arial"/>
                <w:sz w:val="24"/>
                <w:szCs w:val="24"/>
              </w:rPr>
              <w:t>commemorate the flag raising on June 10</w:t>
            </w:r>
          </w:p>
          <w:p w:rsidR="00C20351" w:rsidRPr="00C20351" w:rsidRDefault="00C20351" w:rsidP="007969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Joseph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Pit</w:t>
            </w:r>
            <w:r w:rsidR="008A48A4">
              <w:rPr>
                <w:rFonts w:ascii="Arial" w:hAnsi="Arial" w:cs="Arial"/>
                <w:sz w:val="24"/>
                <w:szCs w:val="24"/>
              </w:rPr>
              <w:t>awanakwat</w:t>
            </w:r>
            <w:proofErr w:type="spellEnd"/>
            <w:r w:rsidR="008A48A4">
              <w:rPr>
                <w:rFonts w:ascii="Arial" w:hAnsi="Arial" w:cs="Arial"/>
                <w:sz w:val="24"/>
                <w:szCs w:val="24"/>
              </w:rPr>
              <w:t xml:space="preserve"> from Creators Garden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host his final session </w:t>
            </w:r>
            <w:r w:rsidR="008A48A4">
              <w:rPr>
                <w:rFonts w:ascii="Arial" w:hAnsi="Arial" w:cs="Arial"/>
                <w:sz w:val="24"/>
                <w:szCs w:val="24"/>
              </w:rPr>
              <w:t xml:space="preserve">of Traditional Medicines in the Modern World </w:t>
            </w:r>
            <w:r>
              <w:rPr>
                <w:rFonts w:ascii="Arial" w:hAnsi="Arial" w:cs="Arial"/>
                <w:sz w:val="24"/>
                <w:szCs w:val="24"/>
              </w:rPr>
              <w:t>at Heber Downs</w:t>
            </w:r>
            <w:r w:rsidR="008A48A4">
              <w:rPr>
                <w:rFonts w:ascii="Arial" w:hAnsi="Arial" w:cs="Arial"/>
                <w:sz w:val="24"/>
                <w:szCs w:val="24"/>
              </w:rPr>
              <w:t xml:space="preserve"> Conservation Area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48A4">
              <w:rPr>
                <w:rFonts w:ascii="Arial" w:hAnsi="Arial" w:cs="Arial"/>
                <w:sz w:val="24"/>
                <w:szCs w:val="24"/>
              </w:rPr>
              <w:t>on September 20 at 1 p.m.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0351" w:rsidRPr="00C20351" w:rsidRDefault="00C20351" w:rsidP="007969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r w:rsidR="008A48A4">
              <w:rPr>
                <w:rFonts w:ascii="Arial" w:hAnsi="Arial" w:cs="Arial"/>
                <w:sz w:val="24"/>
                <w:szCs w:val="24"/>
              </w:rPr>
              <w:t xml:space="preserve">shared that she </w:t>
            </w:r>
            <w:r>
              <w:rPr>
                <w:rFonts w:ascii="Arial" w:hAnsi="Arial" w:cs="Arial"/>
                <w:sz w:val="24"/>
                <w:szCs w:val="24"/>
              </w:rPr>
              <w:t>participate</w:t>
            </w:r>
            <w:r w:rsidR="008A48A4">
              <w:rPr>
                <w:rFonts w:ascii="Arial" w:hAnsi="Arial" w:cs="Arial"/>
                <w:sz w:val="24"/>
                <w:szCs w:val="24"/>
              </w:rPr>
              <w:t>d in a L</w:t>
            </w:r>
            <w:r>
              <w:rPr>
                <w:rFonts w:ascii="Arial" w:hAnsi="Arial" w:cs="Arial"/>
                <w:sz w:val="24"/>
                <w:szCs w:val="24"/>
              </w:rPr>
              <w:t xml:space="preserve">anguage </w:t>
            </w:r>
            <w:r w:rsidR="008A48A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est</w:t>
            </w:r>
            <w:r w:rsidR="008A48A4">
              <w:rPr>
                <w:rFonts w:ascii="Arial" w:hAnsi="Arial" w:cs="Arial"/>
                <w:sz w:val="24"/>
                <w:szCs w:val="24"/>
              </w:rPr>
              <w:t xml:space="preserve"> session at the </w:t>
            </w:r>
            <w:r>
              <w:rPr>
                <w:rFonts w:ascii="Arial" w:hAnsi="Arial" w:cs="Arial"/>
                <w:sz w:val="24"/>
                <w:szCs w:val="24"/>
              </w:rPr>
              <w:t>ONECA</w:t>
            </w:r>
            <w:r w:rsidR="008A48A4">
              <w:rPr>
                <w:rFonts w:ascii="Arial" w:hAnsi="Arial" w:cs="Arial"/>
                <w:sz w:val="24"/>
                <w:szCs w:val="24"/>
              </w:rPr>
              <w:t xml:space="preserve"> conference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48A4" w:rsidRPr="008A48A4" w:rsidRDefault="00C20351" w:rsidP="007969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Elders will all </w:t>
            </w:r>
            <w:r w:rsidR="008A48A4">
              <w:rPr>
                <w:rFonts w:ascii="Arial" w:hAnsi="Arial" w:cs="Arial"/>
                <w:sz w:val="24"/>
                <w:szCs w:val="24"/>
              </w:rPr>
              <w:t>be involved in both the Indigenous graduate celebration and the convocation ceremonies as members of the platform party</w:t>
            </w:r>
          </w:p>
          <w:p w:rsidR="00C20351" w:rsidRPr="00C20351" w:rsidRDefault="008A48A4" w:rsidP="007969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C20351">
              <w:rPr>
                <w:rFonts w:ascii="Arial" w:hAnsi="Arial" w:cs="Arial"/>
                <w:sz w:val="24"/>
                <w:szCs w:val="24"/>
              </w:rPr>
              <w:t>Big Drum</w:t>
            </w:r>
            <w:r>
              <w:rPr>
                <w:rFonts w:ascii="Arial" w:hAnsi="Arial" w:cs="Arial"/>
                <w:sz w:val="24"/>
                <w:szCs w:val="24"/>
              </w:rPr>
              <w:t xml:space="preserve"> performance by John Snake will take place outside of the Tribute Communities Centre on June 13 with an honour song and on June 17 with a travel song</w:t>
            </w:r>
            <w:r w:rsidR="00C203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0351" w:rsidRPr="00C20351" w:rsidRDefault="00A7600A" w:rsidP="007969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roses were distributed on campus in honour of the Missing and Murdered Indigenous Women and Girls (MMIWG)</w:t>
            </w:r>
            <w:r w:rsidR="00C203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0351" w:rsidRPr="00C20351" w:rsidRDefault="00C20351" w:rsidP="007969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Acknowle</w:t>
            </w:r>
            <w:r w:rsidR="00A7600A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gement workshops have been well received in-person; started off with three sessions and moving forward with three more sessions</w:t>
            </w:r>
          </w:p>
          <w:p w:rsidR="00C20351" w:rsidRPr="00C20351" w:rsidRDefault="00C20351" w:rsidP="007969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was able to give updates to the Board of Governors who </w:t>
            </w:r>
            <w:r w:rsidR="00A7600A">
              <w:rPr>
                <w:rFonts w:ascii="Arial" w:hAnsi="Arial" w:cs="Arial"/>
                <w:sz w:val="24"/>
                <w:szCs w:val="24"/>
              </w:rPr>
              <w:t>we</w:t>
            </w:r>
            <w:r>
              <w:rPr>
                <w:rFonts w:ascii="Arial" w:hAnsi="Arial" w:cs="Arial"/>
                <w:sz w:val="24"/>
                <w:szCs w:val="24"/>
              </w:rPr>
              <w:t>re interested in participating in future workshops</w:t>
            </w:r>
          </w:p>
          <w:p w:rsidR="00A7600A" w:rsidRPr="00A7600A" w:rsidRDefault="00A7600A" w:rsidP="007969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on plans for the</w:t>
            </w:r>
            <w:r w:rsidR="00C20351">
              <w:rPr>
                <w:rFonts w:ascii="Arial" w:hAnsi="Arial" w:cs="Arial"/>
                <w:sz w:val="24"/>
                <w:szCs w:val="24"/>
              </w:rPr>
              <w:t xml:space="preserve"> outdoor class</w:t>
            </w:r>
            <w:r>
              <w:rPr>
                <w:rFonts w:ascii="Arial" w:hAnsi="Arial" w:cs="Arial"/>
                <w:sz w:val="24"/>
                <w:szCs w:val="24"/>
              </w:rPr>
              <w:t xml:space="preserve">room in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Naanaagide’endamowin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Courtyard</w:t>
            </w:r>
          </w:p>
          <w:p w:rsidR="00C20351" w:rsidRPr="00C20351" w:rsidRDefault="00A7600A" w:rsidP="007969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Updated </w:t>
            </w:r>
            <w:r w:rsidR="00C20351">
              <w:rPr>
                <w:rFonts w:ascii="Arial" w:hAnsi="Arial" w:cs="Arial"/>
                <w:sz w:val="24"/>
                <w:szCs w:val="24"/>
              </w:rPr>
              <w:t xml:space="preserve">QR codes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signage </w:t>
            </w:r>
            <w:r w:rsidR="00C20351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 xml:space="preserve">in place </w:t>
            </w:r>
            <w:r w:rsidR="00C20351">
              <w:rPr>
                <w:rFonts w:ascii="Arial" w:hAnsi="Arial" w:cs="Arial"/>
                <w:sz w:val="24"/>
                <w:szCs w:val="24"/>
              </w:rPr>
              <w:t>by September 30</w:t>
            </w:r>
          </w:p>
          <w:p w:rsidR="00A73ED0" w:rsidRPr="00A73ED0" w:rsidRDefault="00C20351" w:rsidP="007969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Krista shared </w:t>
            </w:r>
            <w:r w:rsidR="00A7600A">
              <w:rPr>
                <w:rFonts w:ascii="Arial" w:hAnsi="Arial" w:cs="Arial"/>
                <w:sz w:val="24"/>
                <w:szCs w:val="24"/>
              </w:rPr>
              <w:t>that FPIC has</w:t>
            </w:r>
            <w:r>
              <w:rPr>
                <w:rFonts w:ascii="Arial" w:hAnsi="Arial" w:cs="Arial"/>
                <w:sz w:val="24"/>
                <w:szCs w:val="24"/>
              </w:rPr>
              <w:t xml:space="preserve"> drafted a communication to go out to varsity athletes to involve them in the modules </w:t>
            </w:r>
            <w:r w:rsidR="00A7600A">
              <w:rPr>
                <w:rFonts w:ascii="Arial" w:hAnsi="Arial" w:cs="Arial"/>
                <w:sz w:val="24"/>
                <w:szCs w:val="24"/>
              </w:rPr>
              <w:t xml:space="preserve">so they can further their understanding and </w:t>
            </w:r>
            <w:proofErr w:type="spellStart"/>
            <w:r w:rsidR="00A7600A">
              <w:rPr>
                <w:rFonts w:ascii="Arial" w:hAnsi="Arial" w:cs="Arial"/>
                <w:sz w:val="24"/>
                <w:szCs w:val="24"/>
              </w:rPr>
              <w:t>allyship</w:t>
            </w:r>
            <w:proofErr w:type="spellEnd"/>
            <w:r w:rsidR="00A7600A">
              <w:rPr>
                <w:rFonts w:ascii="Arial" w:hAnsi="Arial" w:cs="Arial"/>
                <w:sz w:val="24"/>
                <w:szCs w:val="24"/>
              </w:rPr>
              <w:t xml:space="preserve"> efforts</w:t>
            </w:r>
            <w:r w:rsidR="00A73E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3ED0" w:rsidRPr="00A73ED0" w:rsidRDefault="00A73ED0" w:rsidP="007969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work study students will be h</w:t>
            </w:r>
            <w:r w:rsidR="00A7600A">
              <w:rPr>
                <w:rFonts w:ascii="Arial" w:hAnsi="Arial" w:cs="Arial"/>
                <w:sz w:val="24"/>
                <w:szCs w:val="24"/>
              </w:rPr>
              <w:t>elping out this summer in FPIC</w:t>
            </w:r>
          </w:p>
          <w:p w:rsidR="00C20351" w:rsidRPr="00F343E1" w:rsidRDefault="00A73ED0" w:rsidP="007969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Looking at putting together a strategic plan for the coming year</w:t>
            </w:r>
          </w:p>
          <w:p w:rsidR="00C20351" w:rsidRPr="00A7600A" w:rsidRDefault="00831989" w:rsidP="00A760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r w:rsidR="00F343E1" w:rsidRPr="00A7600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Beyond the Orange Shirt </w:t>
              </w:r>
              <w:r w:rsidR="00A7600A" w:rsidRPr="00A7600A">
                <w:rPr>
                  <w:rStyle w:val="Hyperlink"/>
                  <w:rFonts w:ascii="Arial" w:hAnsi="Arial" w:cs="Arial"/>
                  <w:sz w:val="24"/>
                  <w:szCs w:val="24"/>
                </w:rPr>
                <w:t>Story</w:t>
              </w:r>
            </w:hyperlink>
            <w:r w:rsidR="00A76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3E1" w:rsidRPr="00A7600A">
              <w:rPr>
                <w:rFonts w:ascii="Arial" w:hAnsi="Arial" w:cs="Arial"/>
                <w:sz w:val="24"/>
                <w:szCs w:val="24"/>
              </w:rPr>
              <w:t xml:space="preserve">will be the next book </w:t>
            </w:r>
            <w:r w:rsidR="00A7600A">
              <w:rPr>
                <w:rFonts w:ascii="Arial" w:hAnsi="Arial" w:cs="Arial"/>
                <w:sz w:val="24"/>
                <w:szCs w:val="24"/>
              </w:rPr>
              <w:t xml:space="preserve">in the book </w:t>
            </w:r>
            <w:r w:rsidR="00F343E1" w:rsidRPr="00A7600A">
              <w:rPr>
                <w:rFonts w:ascii="Arial" w:hAnsi="Arial" w:cs="Arial"/>
                <w:sz w:val="24"/>
                <w:szCs w:val="24"/>
              </w:rPr>
              <w:t xml:space="preserve">club </w:t>
            </w:r>
            <w:r w:rsidR="00A7600A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F343E1" w:rsidRPr="00A7600A">
              <w:rPr>
                <w:rFonts w:ascii="Arial" w:hAnsi="Arial" w:cs="Arial"/>
                <w:sz w:val="24"/>
                <w:szCs w:val="24"/>
              </w:rPr>
              <w:t>conversation</w:t>
            </w:r>
            <w:r w:rsidR="00A7600A">
              <w:rPr>
                <w:rFonts w:ascii="Arial" w:hAnsi="Arial" w:cs="Arial"/>
                <w:sz w:val="24"/>
                <w:szCs w:val="24"/>
              </w:rPr>
              <w:t>s to take place in</w:t>
            </w:r>
            <w:r w:rsidR="00F343E1" w:rsidRPr="00A7600A"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:rsidR="00A7600A" w:rsidRPr="003A01DD" w:rsidRDefault="00A7600A" w:rsidP="00A7600A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F21B7" w:rsidRPr="002D2A24" w:rsidRDefault="003E0ABD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Amanda Banning</w:t>
            </w:r>
          </w:p>
        </w:tc>
      </w:tr>
      <w:tr w:rsidR="00EC1F5F" w:rsidRPr="002D2A24" w:rsidTr="00611714">
        <w:tc>
          <w:tcPr>
            <w:tcW w:w="562" w:type="dxa"/>
          </w:tcPr>
          <w:p w:rsidR="00EC1F5F" w:rsidRDefault="00EC1F5F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1057" w:type="dxa"/>
          </w:tcPr>
          <w:p w:rsidR="00EC1F5F" w:rsidRDefault="00366035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 Updates</w:t>
            </w:r>
          </w:p>
          <w:p w:rsidR="00A73ED0" w:rsidRPr="00B5494D" w:rsidRDefault="00B5494D" w:rsidP="00C017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5494D">
              <w:rPr>
                <w:rFonts w:ascii="Arial" w:hAnsi="Arial" w:cs="Arial"/>
                <w:sz w:val="24"/>
                <w:szCs w:val="24"/>
              </w:rPr>
              <w:t xml:space="preserve">Roxanne provided updates on the following: </w:t>
            </w:r>
            <w:r w:rsidR="00A73ED0" w:rsidRPr="00B5494D">
              <w:rPr>
                <w:rFonts w:ascii="Arial" w:hAnsi="Arial" w:cs="Arial"/>
                <w:sz w:val="24"/>
                <w:szCs w:val="24"/>
              </w:rPr>
              <w:t xml:space="preserve">Big </w:t>
            </w:r>
            <w:r w:rsidR="00A7600A" w:rsidRPr="00B5494D">
              <w:rPr>
                <w:rFonts w:ascii="Arial" w:hAnsi="Arial" w:cs="Arial"/>
                <w:sz w:val="24"/>
                <w:szCs w:val="24"/>
              </w:rPr>
              <w:t>Drum S</w:t>
            </w:r>
            <w:r w:rsidR="00A73ED0" w:rsidRPr="00B5494D">
              <w:rPr>
                <w:rFonts w:ascii="Arial" w:hAnsi="Arial" w:cs="Arial"/>
                <w:sz w:val="24"/>
                <w:szCs w:val="24"/>
              </w:rPr>
              <w:t>ocial</w:t>
            </w:r>
            <w:r w:rsidR="00A7600A" w:rsidRPr="00B5494D">
              <w:rPr>
                <w:rFonts w:ascii="Arial" w:hAnsi="Arial" w:cs="Arial"/>
                <w:sz w:val="24"/>
                <w:szCs w:val="24"/>
              </w:rPr>
              <w:t xml:space="preserve"> by </w:t>
            </w:r>
            <w:proofErr w:type="spellStart"/>
            <w:r w:rsidR="00A7600A" w:rsidRPr="00B5494D">
              <w:rPr>
                <w:rFonts w:ascii="Arial" w:hAnsi="Arial" w:cs="Arial"/>
                <w:sz w:val="24"/>
                <w:szCs w:val="24"/>
              </w:rPr>
              <w:t>Carea</w:t>
            </w:r>
            <w:proofErr w:type="spellEnd"/>
            <w:r w:rsidR="00A7600A" w:rsidRPr="00B5494D">
              <w:rPr>
                <w:rFonts w:ascii="Arial" w:hAnsi="Arial" w:cs="Arial"/>
                <w:sz w:val="24"/>
                <w:szCs w:val="24"/>
              </w:rPr>
              <w:t xml:space="preserve"> Community Health Centre</w:t>
            </w:r>
            <w:r w:rsidR="00C65397" w:rsidRPr="00B5494D">
              <w:rPr>
                <w:rFonts w:ascii="Arial" w:hAnsi="Arial" w:cs="Arial"/>
                <w:sz w:val="24"/>
                <w:szCs w:val="24"/>
              </w:rPr>
              <w:t xml:space="preserve"> (CCHC)</w:t>
            </w:r>
            <w:r w:rsidR="00A7600A" w:rsidRPr="00B549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ED0" w:rsidRPr="00B5494D">
              <w:rPr>
                <w:rFonts w:ascii="Arial" w:hAnsi="Arial" w:cs="Arial"/>
                <w:sz w:val="24"/>
                <w:szCs w:val="24"/>
              </w:rPr>
              <w:t>coming up on June 21</w:t>
            </w:r>
            <w:r w:rsidR="00C65397" w:rsidRPr="00B5494D">
              <w:rPr>
                <w:rFonts w:ascii="Arial" w:hAnsi="Arial" w:cs="Arial"/>
                <w:sz w:val="24"/>
                <w:szCs w:val="24"/>
              </w:rPr>
              <w:t xml:space="preserve"> at Esplanade Park in Pickering</w:t>
            </w:r>
            <w:r w:rsidR="00A73ED0" w:rsidRPr="00B549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73ED0" w:rsidRPr="00B5494D">
              <w:rPr>
                <w:rFonts w:ascii="Arial" w:hAnsi="Arial" w:cs="Arial"/>
                <w:sz w:val="24"/>
                <w:szCs w:val="24"/>
              </w:rPr>
              <w:t>Pickering</w:t>
            </w:r>
            <w:proofErr w:type="spellEnd"/>
            <w:r w:rsidRPr="00B5494D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C65397" w:rsidRPr="00B5494D">
              <w:rPr>
                <w:rFonts w:ascii="Arial" w:hAnsi="Arial" w:cs="Arial"/>
                <w:sz w:val="24"/>
                <w:szCs w:val="24"/>
              </w:rPr>
              <w:t xml:space="preserve">CCHC </w:t>
            </w:r>
            <w:r w:rsidR="00A73ED0" w:rsidRPr="00B5494D">
              <w:rPr>
                <w:rFonts w:ascii="Arial" w:hAnsi="Arial" w:cs="Arial"/>
                <w:sz w:val="24"/>
                <w:szCs w:val="24"/>
              </w:rPr>
              <w:t xml:space="preserve">Family night </w:t>
            </w:r>
            <w:r w:rsidR="00C65397" w:rsidRPr="00B5494D">
              <w:rPr>
                <w:rFonts w:ascii="Arial" w:hAnsi="Arial" w:cs="Arial"/>
                <w:sz w:val="24"/>
                <w:szCs w:val="24"/>
              </w:rPr>
              <w:t xml:space="preserve">is taking place </w:t>
            </w:r>
            <w:r w:rsidR="00A73ED0" w:rsidRPr="00B5494D">
              <w:rPr>
                <w:rFonts w:ascii="Arial" w:hAnsi="Arial" w:cs="Arial"/>
                <w:sz w:val="24"/>
                <w:szCs w:val="24"/>
              </w:rPr>
              <w:t xml:space="preserve">every Wednesday </w:t>
            </w:r>
            <w:r w:rsidR="00C65397" w:rsidRPr="00B5494D">
              <w:rPr>
                <w:rFonts w:ascii="Arial" w:hAnsi="Arial" w:cs="Arial"/>
                <w:sz w:val="24"/>
                <w:szCs w:val="24"/>
              </w:rPr>
              <w:t xml:space="preserve">at 5 </w:t>
            </w:r>
            <w:proofErr w:type="spellStart"/>
            <w:r w:rsidR="00C65397" w:rsidRPr="00B5494D">
              <w:rPr>
                <w:rFonts w:ascii="Arial" w:hAnsi="Arial" w:cs="Arial"/>
                <w:sz w:val="24"/>
                <w:szCs w:val="24"/>
              </w:rPr>
              <w:t>p.m</w:t>
            </w:r>
            <w:proofErr w:type="spellEnd"/>
            <w:r w:rsidR="00C65397" w:rsidRPr="00B5494D">
              <w:rPr>
                <w:rFonts w:ascii="Arial" w:hAnsi="Arial" w:cs="Arial"/>
                <w:sz w:val="24"/>
                <w:szCs w:val="24"/>
              </w:rPr>
              <w:t xml:space="preserve">; Drum Making Workshop taking place on June 16, more to come in the fall; </w:t>
            </w:r>
            <w:r w:rsidR="00A73ED0" w:rsidRPr="00B5494D">
              <w:rPr>
                <w:rFonts w:ascii="Arial" w:hAnsi="Arial" w:cs="Arial"/>
                <w:sz w:val="24"/>
                <w:szCs w:val="24"/>
              </w:rPr>
              <w:t>Smoke Signals</w:t>
            </w:r>
            <w:r w:rsidR="00C65397" w:rsidRPr="00B5494D">
              <w:rPr>
                <w:rFonts w:ascii="Arial" w:hAnsi="Arial" w:cs="Arial"/>
                <w:sz w:val="24"/>
                <w:szCs w:val="24"/>
              </w:rPr>
              <w:t xml:space="preserve"> group is taking place on W</w:t>
            </w:r>
            <w:r w:rsidR="00A73ED0" w:rsidRPr="00B5494D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>nesday from 1-3 p.m.</w:t>
            </w:r>
            <w:r w:rsidRPr="00B5494D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Moon Ceremonies will take place on June 13 and July 12;</w:t>
            </w:r>
            <w:r w:rsidRPr="00B549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A74">
              <w:rPr>
                <w:rFonts w:ascii="Arial" w:hAnsi="Arial" w:cs="Arial"/>
                <w:sz w:val="24"/>
                <w:szCs w:val="24"/>
              </w:rPr>
              <w:t xml:space="preserve">Book Club also ongoing; </w:t>
            </w:r>
            <w:proofErr w:type="spellStart"/>
            <w:r w:rsidRPr="00B5494D">
              <w:rPr>
                <w:rFonts w:ascii="Arial" w:hAnsi="Arial" w:cs="Arial"/>
                <w:sz w:val="24"/>
                <w:szCs w:val="24"/>
              </w:rPr>
              <w:t>Bawaajigewin</w:t>
            </w:r>
            <w:proofErr w:type="spellEnd"/>
            <w:r w:rsidRPr="00B5494D">
              <w:rPr>
                <w:rFonts w:ascii="Arial" w:hAnsi="Arial" w:cs="Arial"/>
                <w:sz w:val="24"/>
                <w:szCs w:val="24"/>
              </w:rPr>
              <w:t xml:space="preserve"> will be meeting on June 20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A73ED0" w:rsidRPr="00B5494D">
              <w:rPr>
                <w:rFonts w:ascii="Arial" w:hAnsi="Arial" w:cs="Arial"/>
                <w:sz w:val="24"/>
                <w:szCs w:val="24"/>
              </w:rPr>
              <w:t xml:space="preserve">Durham Region Opioid </w:t>
            </w:r>
            <w:r w:rsidRPr="00B5494D">
              <w:rPr>
                <w:rFonts w:ascii="Arial" w:hAnsi="Arial" w:cs="Arial"/>
                <w:sz w:val="24"/>
                <w:szCs w:val="24"/>
              </w:rPr>
              <w:t>Task Force</w:t>
            </w:r>
            <w:r>
              <w:rPr>
                <w:rFonts w:ascii="Arial" w:hAnsi="Arial" w:cs="Arial"/>
                <w:sz w:val="24"/>
                <w:szCs w:val="24"/>
              </w:rPr>
              <w:t xml:space="preserve"> continues to meet and DC may want to be more involved, concerns raised regarding western models of dealing with addiction and homelessness</w:t>
            </w:r>
            <w:r w:rsidR="00A73ED0" w:rsidRPr="00B549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3ED0" w:rsidRDefault="00B5494D" w:rsidP="009A76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mentioned the DC Moon Ceremony will take place on June 15</w:t>
            </w:r>
          </w:p>
          <w:p w:rsidR="00A73ED0" w:rsidRDefault="00B5494D" w:rsidP="009A76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B5494D">
              <w:rPr>
                <w:rFonts w:ascii="Arial" w:hAnsi="Arial" w:cs="Arial"/>
                <w:b/>
                <w:sz w:val="24"/>
                <w:szCs w:val="24"/>
              </w:rPr>
              <w:t xml:space="preserve">Roxanne to share information on the Opioid Task Force with </w:t>
            </w:r>
            <w:r w:rsidR="00A73ED0" w:rsidRPr="00B5494D">
              <w:rPr>
                <w:rFonts w:ascii="Arial" w:hAnsi="Arial" w:cs="Arial"/>
                <w:b/>
                <w:sz w:val="24"/>
                <w:szCs w:val="24"/>
              </w:rPr>
              <w:t>Amanda</w:t>
            </w:r>
            <w:r w:rsidR="00A73E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3ED0" w:rsidRDefault="00A73ED0" w:rsidP="009A76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Julie put </w:t>
            </w:r>
            <w:r w:rsidR="00443EFC">
              <w:rPr>
                <w:rFonts w:ascii="Arial" w:hAnsi="Arial" w:cs="Arial"/>
                <w:sz w:val="24"/>
                <w:szCs w:val="24"/>
              </w:rPr>
              <w:t xml:space="preserve">an </w:t>
            </w:r>
            <w:r>
              <w:rPr>
                <w:rFonts w:ascii="Arial" w:hAnsi="Arial" w:cs="Arial"/>
                <w:sz w:val="24"/>
                <w:szCs w:val="24"/>
              </w:rPr>
              <w:t xml:space="preserve">Outreach </w:t>
            </w:r>
            <w:r w:rsidR="00443EF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pplication in the chat</w:t>
            </w:r>
            <w:r w:rsidR="000A5A74">
              <w:rPr>
                <w:rFonts w:ascii="Arial" w:hAnsi="Arial" w:cs="Arial"/>
                <w:sz w:val="24"/>
                <w:szCs w:val="24"/>
              </w:rPr>
              <w:t xml:space="preserve"> (see document below)</w:t>
            </w:r>
            <w:r>
              <w:rPr>
                <w:rFonts w:ascii="Arial" w:hAnsi="Arial" w:cs="Arial"/>
                <w:sz w:val="24"/>
                <w:szCs w:val="24"/>
              </w:rPr>
              <w:t>; up to $1500 for DC students, applications are due at the end of the month</w:t>
            </w:r>
            <w:r w:rsidR="00443EFC">
              <w:rPr>
                <w:rFonts w:ascii="Arial" w:hAnsi="Arial" w:cs="Arial"/>
                <w:sz w:val="24"/>
                <w:szCs w:val="24"/>
              </w:rPr>
              <w:t>; available to those</w:t>
            </w:r>
            <w:r>
              <w:rPr>
                <w:rFonts w:ascii="Arial" w:hAnsi="Arial" w:cs="Arial"/>
                <w:sz w:val="24"/>
                <w:szCs w:val="24"/>
              </w:rPr>
              <w:t xml:space="preserve"> experiencing funding</w:t>
            </w:r>
            <w:r w:rsidR="00443EFC">
              <w:rPr>
                <w:rFonts w:ascii="Arial" w:hAnsi="Arial" w:cs="Arial"/>
                <w:sz w:val="24"/>
                <w:szCs w:val="24"/>
              </w:rPr>
              <w:t xml:space="preserve"> issues</w:t>
            </w:r>
            <w:r>
              <w:rPr>
                <w:rFonts w:ascii="Arial" w:hAnsi="Arial" w:cs="Arial"/>
                <w:sz w:val="24"/>
                <w:szCs w:val="24"/>
              </w:rPr>
              <w:t>; money goes toward tuition</w:t>
            </w:r>
          </w:p>
          <w:p w:rsidR="00A73ED0" w:rsidRDefault="00A73ED0" w:rsidP="009A76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Jocelyne said she attended the </w:t>
            </w:r>
            <w:r w:rsidR="00443EFC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ater </w:t>
            </w:r>
            <w:r w:rsidR="00443EFC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eremony</w:t>
            </w:r>
            <w:r w:rsidR="00443EFC">
              <w:rPr>
                <w:rFonts w:ascii="Arial" w:hAnsi="Arial" w:cs="Arial"/>
                <w:sz w:val="24"/>
                <w:szCs w:val="24"/>
              </w:rPr>
              <w:t xml:space="preserve"> events at MSIFN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43EFC">
              <w:rPr>
                <w:rFonts w:ascii="Arial" w:hAnsi="Arial" w:cs="Arial"/>
                <w:sz w:val="24"/>
                <w:szCs w:val="24"/>
              </w:rPr>
              <w:t>including the water drum, songs and dances</w:t>
            </w:r>
            <w:r w:rsidR="00831989">
              <w:rPr>
                <w:rFonts w:ascii="Arial" w:hAnsi="Arial" w:cs="Arial"/>
                <w:sz w:val="24"/>
                <w:szCs w:val="24"/>
              </w:rPr>
              <w:t>; celebration of having clean drinking water and the new treatment plant</w:t>
            </w:r>
          </w:p>
          <w:p w:rsidR="0068102C" w:rsidRDefault="00443EFC" w:rsidP="008A33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said the R</w:t>
            </w:r>
            <w:r w:rsidR="0068102C">
              <w:rPr>
                <w:rFonts w:ascii="Arial" w:hAnsi="Arial" w:cs="Arial"/>
                <w:sz w:val="24"/>
                <w:szCs w:val="24"/>
              </w:rPr>
              <w:t xml:space="preserve">econciliation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68102C">
              <w:rPr>
                <w:rFonts w:ascii="Arial" w:hAnsi="Arial" w:cs="Arial"/>
                <w:sz w:val="24"/>
                <w:szCs w:val="24"/>
              </w:rPr>
              <w:t xml:space="preserve">ction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8102C">
              <w:rPr>
                <w:rFonts w:ascii="Arial" w:hAnsi="Arial" w:cs="Arial"/>
                <w:sz w:val="24"/>
                <w:szCs w:val="24"/>
              </w:rPr>
              <w:t>lan at OPG is going very well, lots of communication with the leadership teams, really doing the</w:t>
            </w:r>
            <w:r>
              <w:rPr>
                <w:rFonts w:ascii="Arial" w:hAnsi="Arial" w:cs="Arial"/>
                <w:sz w:val="24"/>
                <w:szCs w:val="24"/>
              </w:rPr>
              <w:t>ir</w:t>
            </w:r>
            <w:r w:rsidR="0068102C">
              <w:rPr>
                <w:rFonts w:ascii="Arial" w:hAnsi="Arial" w:cs="Arial"/>
                <w:sz w:val="24"/>
                <w:szCs w:val="24"/>
              </w:rPr>
              <w:t xml:space="preserve"> best to hit goals for Indigenous procurement, hiring, etc.; working with unions to </w:t>
            </w:r>
            <w:r>
              <w:rPr>
                <w:rFonts w:ascii="Arial" w:hAnsi="Arial" w:cs="Arial"/>
                <w:sz w:val="24"/>
                <w:szCs w:val="24"/>
              </w:rPr>
              <w:t>make changes</w:t>
            </w:r>
            <w:r w:rsidR="0068102C">
              <w:rPr>
                <w:rFonts w:ascii="Arial" w:hAnsi="Arial" w:cs="Arial"/>
                <w:sz w:val="24"/>
                <w:szCs w:val="24"/>
              </w:rPr>
              <w:t xml:space="preserve"> within the</w:t>
            </w:r>
            <w:r>
              <w:rPr>
                <w:rFonts w:ascii="Arial" w:hAnsi="Arial" w:cs="Arial"/>
                <w:sz w:val="24"/>
                <w:szCs w:val="24"/>
              </w:rPr>
              <w:t>ir</w:t>
            </w:r>
            <w:r w:rsidR="0068102C">
              <w:rPr>
                <w:rFonts w:ascii="Arial" w:hAnsi="Arial" w:cs="Arial"/>
                <w:sz w:val="24"/>
                <w:szCs w:val="24"/>
              </w:rPr>
              <w:t xml:space="preserve"> collective agreements; </w:t>
            </w:r>
            <w:r>
              <w:rPr>
                <w:rFonts w:ascii="Arial" w:hAnsi="Arial" w:cs="Arial"/>
                <w:sz w:val="24"/>
                <w:szCs w:val="24"/>
              </w:rPr>
              <w:t xml:space="preserve">celebration National Indigenous Peoples Day on </w:t>
            </w:r>
            <w:r w:rsidR="0068102C">
              <w:rPr>
                <w:rFonts w:ascii="Arial" w:hAnsi="Arial" w:cs="Arial"/>
                <w:sz w:val="24"/>
                <w:szCs w:val="24"/>
              </w:rPr>
              <w:t>June 23, online</w:t>
            </w:r>
            <w:r>
              <w:rPr>
                <w:rFonts w:ascii="Arial" w:hAnsi="Arial" w:cs="Arial"/>
                <w:sz w:val="24"/>
                <w:szCs w:val="24"/>
              </w:rPr>
              <w:t xml:space="preserve"> content, B</w:t>
            </w:r>
            <w:r w:rsidR="0068102C">
              <w:rPr>
                <w:rFonts w:ascii="Arial" w:hAnsi="Arial" w:cs="Arial"/>
                <w:sz w:val="24"/>
                <w:szCs w:val="24"/>
              </w:rPr>
              <w:t xml:space="preserve">ig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8102C">
              <w:rPr>
                <w:rFonts w:ascii="Arial" w:hAnsi="Arial" w:cs="Arial"/>
                <w:sz w:val="24"/>
                <w:szCs w:val="24"/>
              </w:rPr>
              <w:t xml:space="preserve">rum and dancers, </w:t>
            </w:r>
            <w:r w:rsidR="008A3324">
              <w:rPr>
                <w:rFonts w:ascii="Arial" w:hAnsi="Arial" w:cs="Arial"/>
                <w:sz w:val="24"/>
                <w:szCs w:val="24"/>
              </w:rPr>
              <w:t>sessions from</w:t>
            </w:r>
            <w:r w:rsidR="0068102C">
              <w:rPr>
                <w:rFonts w:ascii="Arial" w:hAnsi="Arial" w:cs="Arial"/>
                <w:sz w:val="24"/>
                <w:szCs w:val="24"/>
              </w:rPr>
              <w:t xml:space="preserve"> 11-1pm</w:t>
            </w:r>
            <w:r w:rsidR="008A3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102C">
              <w:rPr>
                <w:rFonts w:ascii="Arial" w:hAnsi="Arial" w:cs="Arial"/>
                <w:sz w:val="24"/>
                <w:szCs w:val="24"/>
              </w:rPr>
              <w:t xml:space="preserve">open to all at the Deck at Darlington; </w:t>
            </w:r>
            <w:r w:rsidR="0068102C" w:rsidRPr="008A3324">
              <w:rPr>
                <w:rFonts w:ascii="Arial" w:hAnsi="Arial" w:cs="Arial"/>
                <w:b/>
                <w:sz w:val="24"/>
                <w:szCs w:val="24"/>
              </w:rPr>
              <w:t xml:space="preserve">Gary will send </w:t>
            </w:r>
            <w:r w:rsidR="008A3324">
              <w:rPr>
                <w:rFonts w:ascii="Arial" w:hAnsi="Arial" w:cs="Arial"/>
                <w:b/>
                <w:sz w:val="24"/>
                <w:szCs w:val="24"/>
              </w:rPr>
              <w:t xml:space="preserve">more information out </w:t>
            </w:r>
            <w:r w:rsidR="008A3324" w:rsidRPr="008A3324">
              <w:rPr>
                <w:rFonts w:ascii="Arial" w:hAnsi="Arial" w:cs="Arial"/>
                <w:b/>
                <w:sz w:val="24"/>
                <w:szCs w:val="24"/>
              </w:rPr>
              <w:t>on the event</w:t>
            </w:r>
            <w:r w:rsidR="008A332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68102C">
              <w:rPr>
                <w:rFonts w:ascii="Arial" w:hAnsi="Arial" w:cs="Arial"/>
                <w:sz w:val="24"/>
                <w:szCs w:val="24"/>
              </w:rPr>
              <w:t>3</w:t>
            </w:r>
            <w:r w:rsidR="0068102C" w:rsidRPr="0068102C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68102C">
              <w:rPr>
                <w:rFonts w:ascii="Arial" w:hAnsi="Arial" w:cs="Arial"/>
                <w:sz w:val="24"/>
                <w:szCs w:val="24"/>
              </w:rPr>
              <w:t xml:space="preserve"> anniversary of the Indigenous Circle, program is going well</w:t>
            </w:r>
            <w:r w:rsidR="008A3324">
              <w:rPr>
                <w:rFonts w:ascii="Arial" w:hAnsi="Arial" w:cs="Arial"/>
                <w:sz w:val="24"/>
                <w:szCs w:val="24"/>
              </w:rPr>
              <w:t>, some</w:t>
            </w:r>
            <w:r w:rsidR="0068102C">
              <w:rPr>
                <w:rFonts w:ascii="Arial" w:hAnsi="Arial" w:cs="Arial"/>
                <w:sz w:val="24"/>
                <w:szCs w:val="24"/>
              </w:rPr>
              <w:t xml:space="preserve"> difficulty finding Indigenous talent, </w:t>
            </w:r>
            <w:r w:rsidR="008A3324">
              <w:rPr>
                <w:rFonts w:ascii="Arial" w:hAnsi="Arial" w:cs="Arial"/>
                <w:sz w:val="24"/>
                <w:szCs w:val="24"/>
              </w:rPr>
              <w:t xml:space="preserve">working on </w:t>
            </w:r>
            <w:r w:rsidR="0068102C">
              <w:rPr>
                <w:rFonts w:ascii="Arial" w:hAnsi="Arial" w:cs="Arial"/>
                <w:sz w:val="24"/>
                <w:szCs w:val="24"/>
              </w:rPr>
              <w:t>Aboriginal Employment and Training, looking forward to coming to Career Fair</w:t>
            </w:r>
            <w:r w:rsidR="008A332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68102C">
              <w:rPr>
                <w:rFonts w:ascii="Arial" w:hAnsi="Arial" w:cs="Arial"/>
                <w:sz w:val="24"/>
                <w:szCs w:val="24"/>
              </w:rPr>
              <w:t xml:space="preserve">Gary looking at an </w:t>
            </w:r>
            <w:r w:rsidR="008A3324">
              <w:rPr>
                <w:rFonts w:ascii="Arial" w:hAnsi="Arial" w:cs="Arial"/>
                <w:sz w:val="24"/>
                <w:szCs w:val="24"/>
              </w:rPr>
              <w:t>“</w:t>
            </w:r>
            <w:r w:rsidR="0068102C">
              <w:rPr>
                <w:rFonts w:ascii="Arial" w:hAnsi="Arial" w:cs="Arial"/>
                <w:sz w:val="24"/>
                <w:szCs w:val="24"/>
              </w:rPr>
              <w:t>ION 2.0</w:t>
            </w:r>
            <w:r w:rsidR="008A3324">
              <w:rPr>
                <w:rFonts w:ascii="Arial" w:hAnsi="Arial" w:cs="Arial"/>
                <w:sz w:val="24"/>
                <w:szCs w:val="24"/>
              </w:rPr>
              <w:t>”</w:t>
            </w:r>
            <w:r w:rsidR="0068102C">
              <w:rPr>
                <w:rFonts w:ascii="Arial" w:hAnsi="Arial" w:cs="Arial"/>
                <w:sz w:val="24"/>
                <w:szCs w:val="24"/>
              </w:rPr>
              <w:t xml:space="preserve"> similar to Queens Indigenous Engineering program</w:t>
            </w:r>
          </w:p>
          <w:p w:rsidR="0068102C" w:rsidRDefault="008A3324" w:rsidP="003930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Roxanne reported that the </w:t>
            </w:r>
            <w:r w:rsidR="0068102C">
              <w:rPr>
                <w:rFonts w:ascii="Arial" w:hAnsi="Arial" w:cs="Arial"/>
                <w:sz w:val="24"/>
                <w:szCs w:val="24"/>
              </w:rPr>
              <w:t>Trent-Durham Indigenous 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highlighted that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Kineisiology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department has added an</w:t>
            </w:r>
            <w:r w:rsidR="0068102C">
              <w:rPr>
                <w:rFonts w:ascii="Arial" w:hAnsi="Arial" w:cs="Arial"/>
                <w:sz w:val="24"/>
                <w:szCs w:val="24"/>
              </w:rPr>
              <w:t xml:space="preserve"> Indigenous Health and Sport course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their roster</w:t>
            </w:r>
            <w:r w:rsidR="00393058">
              <w:rPr>
                <w:rFonts w:ascii="Arial" w:hAnsi="Arial" w:cs="Arial"/>
                <w:sz w:val="24"/>
                <w:szCs w:val="24"/>
              </w:rPr>
              <w:t xml:space="preserve">; the teepee has been relocated in the medicine garden area; </w:t>
            </w:r>
            <w:r w:rsidR="000A5A74">
              <w:rPr>
                <w:rFonts w:ascii="Arial" w:hAnsi="Arial" w:cs="Arial"/>
                <w:sz w:val="24"/>
                <w:szCs w:val="24"/>
              </w:rPr>
              <w:t xml:space="preserve">and they are </w:t>
            </w:r>
            <w:r w:rsidR="00393058">
              <w:rPr>
                <w:rFonts w:ascii="Arial" w:hAnsi="Arial" w:cs="Arial"/>
                <w:sz w:val="24"/>
                <w:szCs w:val="24"/>
              </w:rPr>
              <w:t>reviewing the possibility of an Indigenous Social Work department</w:t>
            </w:r>
          </w:p>
          <w:p w:rsidR="00831989" w:rsidRPr="00831989" w:rsidRDefault="00831989" w:rsidP="008319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31989">
              <w:rPr>
                <w:rFonts w:ascii="Arial" w:hAnsi="Arial" w:cs="Arial"/>
                <w:sz w:val="24"/>
                <w:szCs w:val="24"/>
              </w:rPr>
              <w:t>June 22, 2022- Pathways to Post-Secondary Information Session</w:t>
            </w:r>
          </w:p>
          <w:p w:rsidR="00831989" w:rsidRPr="00831989" w:rsidRDefault="00831989" w:rsidP="00831989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31989">
              <w:rPr>
                <w:rFonts w:ascii="Arial" w:hAnsi="Arial" w:cs="Arial"/>
                <w:sz w:val="24"/>
                <w:szCs w:val="24"/>
              </w:rPr>
              <w:t>The Indigenous Student Success Network (ISSN), a collaborative collective between First Peoples House of Learning at Trent University, Indigenous Education and Cultural Services at Ontario Tech University, and First Peoples Indigenous Centre at Durham College</w:t>
            </w:r>
          </w:p>
          <w:p w:rsidR="00831989" w:rsidRPr="00831989" w:rsidRDefault="00831989" w:rsidP="00831989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31989">
              <w:rPr>
                <w:rFonts w:ascii="Arial" w:hAnsi="Arial" w:cs="Arial"/>
                <w:sz w:val="24"/>
                <w:szCs w:val="24"/>
              </w:rPr>
              <w:t xml:space="preserve">We hosted an in-person Information Session on Pathways to Post-Secondary for Indigenous Students and Learners to provide a space to connect, learn and prosper. </w:t>
            </w:r>
          </w:p>
          <w:p w:rsidR="00831989" w:rsidRPr="00831989" w:rsidRDefault="00831989" w:rsidP="00831989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31989">
              <w:rPr>
                <w:rFonts w:ascii="Arial" w:hAnsi="Arial" w:cs="Arial"/>
                <w:sz w:val="24"/>
                <w:szCs w:val="24"/>
              </w:rPr>
              <w:t>Guests include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31989">
              <w:rPr>
                <w:rFonts w:ascii="Arial" w:hAnsi="Arial" w:cs="Arial"/>
                <w:sz w:val="24"/>
                <w:szCs w:val="24"/>
              </w:rPr>
              <w:t>:</w:t>
            </w:r>
            <w:r w:rsidRPr="008319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1989">
              <w:rPr>
                <w:rFonts w:ascii="Arial" w:hAnsi="Arial" w:cs="Arial"/>
                <w:sz w:val="24"/>
                <w:szCs w:val="24"/>
              </w:rPr>
              <w:tab/>
              <w:t>Métis Nation of Ontario</w:t>
            </w:r>
          </w:p>
          <w:p w:rsidR="00831989" w:rsidRPr="00831989" w:rsidRDefault="00831989" w:rsidP="00831989">
            <w:pPr>
              <w:pStyle w:val="ListParagraph"/>
              <w:ind w:left="3600"/>
              <w:rPr>
                <w:rFonts w:ascii="Arial" w:hAnsi="Arial" w:cs="Arial"/>
                <w:sz w:val="24"/>
                <w:szCs w:val="24"/>
              </w:rPr>
            </w:pPr>
            <w:r w:rsidRPr="00831989">
              <w:rPr>
                <w:rFonts w:ascii="Arial" w:hAnsi="Arial" w:cs="Arial"/>
                <w:sz w:val="24"/>
                <w:szCs w:val="24"/>
              </w:rPr>
              <w:t>Technical Youth Career Outreach Project (TYCOP) with Ontario First Nations Technical Services Corporation (OFNTSC)</w:t>
            </w:r>
          </w:p>
          <w:p w:rsidR="00831989" w:rsidRPr="00831989" w:rsidRDefault="00831989" w:rsidP="00831989">
            <w:pPr>
              <w:pStyle w:val="ListParagraph"/>
              <w:ind w:left="3600"/>
              <w:rPr>
                <w:rFonts w:ascii="Arial" w:hAnsi="Arial" w:cs="Arial"/>
                <w:sz w:val="24"/>
                <w:szCs w:val="24"/>
              </w:rPr>
            </w:pPr>
            <w:r w:rsidRPr="00831989">
              <w:rPr>
                <w:rFonts w:ascii="Arial" w:hAnsi="Arial" w:cs="Arial"/>
                <w:sz w:val="24"/>
                <w:szCs w:val="24"/>
              </w:rPr>
              <w:t>The Regional Municipality of Durham</w:t>
            </w:r>
          </w:p>
          <w:p w:rsidR="00831989" w:rsidRPr="00831989" w:rsidRDefault="00831989" w:rsidP="00831989">
            <w:pPr>
              <w:pStyle w:val="ListParagraph"/>
              <w:ind w:left="36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831989">
              <w:rPr>
                <w:rFonts w:ascii="Arial" w:hAnsi="Arial" w:cs="Arial"/>
                <w:sz w:val="24"/>
                <w:szCs w:val="24"/>
              </w:rPr>
              <w:t>ndigenous Professional Association of Canada (IPAC)</w:t>
            </w:r>
          </w:p>
          <w:p w:rsidR="00831989" w:rsidRDefault="00831989" w:rsidP="00831989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31989">
              <w:rPr>
                <w:rFonts w:ascii="Arial" w:hAnsi="Arial" w:cs="Arial"/>
                <w:sz w:val="24"/>
                <w:szCs w:val="24"/>
              </w:rPr>
              <w:t>Learn about: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831989" w:rsidRDefault="00831989" w:rsidP="00AC699B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31989">
              <w:rPr>
                <w:rFonts w:ascii="Arial" w:hAnsi="Arial" w:cs="Arial"/>
                <w:sz w:val="24"/>
                <w:szCs w:val="24"/>
              </w:rPr>
              <w:t xml:space="preserve">Programs and services offered by Ontario Tech, Trent University, </w:t>
            </w:r>
            <w:r w:rsidRPr="00831989">
              <w:rPr>
                <w:rFonts w:ascii="Arial" w:hAnsi="Arial" w:cs="Arial"/>
                <w:sz w:val="24"/>
                <w:szCs w:val="24"/>
              </w:rPr>
              <w:t xml:space="preserve"> and Durham College</w:t>
            </w:r>
          </w:p>
          <w:p w:rsidR="00831989" w:rsidRDefault="00831989" w:rsidP="00831989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31989">
              <w:rPr>
                <w:rFonts w:ascii="Arial" w:hAnsi="Arial" w:cs="Arial"/>
                <w:sz w:val="24"/>
                <w:szCs w:val="24"/>
              </w:rPr>
              <w:t xml:space="preserve">Early Childhood Program and Career Paths </w:t>
            </w:r>
          </w:p>
          <w:p w:rsidR="00831989" w:rsidRPr="00831989" w:rsidRDefault="00831989" w:rsidP="00831989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31989">
              <w:rPr>
                <w:rFonts w:ascii="Arial" w:hAnsi="Arial" w:cs="Arial"/>
                <w:sz w:val="24"/>
                <w:szCs w:val="24"/>
              </w:rPr>
              <w:t>STEAM youth mentorship (TYCOP)</w:t>
            </w:r>
          </w:p>
          <w:p w:rsidR="00831989" w:rsidRPr="00831989" w:rsidRDefault="00831989" w:rsidP="00831989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31989">
              <w:rPr>
                <w:rFonts w:ascii="Arial" w:hAnsi="Arial" w:cs="Arial"/>
                <w:sz w:val="24"/>
                <w:szCs w:val="24"/>
              </w:rPr>
              <w:t>Summer programming</w:t>
            </w:r>
          </w:p>
          <w:p w:rsidR="00831989" w:rsidRPr="00831989" w:rsidRDefault="00831989" w:rsidP="00831989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31989">
              <w:rPr>
                <w:rFonts w:ascii="Arial" w:hAnsi="Arial" w:cs="Arial"/>
                <w:sz w:val="24"/>
                <w:szCs w:val="24"/>
              </w:rPr>
              <w:t>Youth programs</w:t>
            </w:r>
          </w:p>
          <w:p w:rsidR="00831989" w:rsidRDefault="00831989" w:rsidP="00831989">
            <w:pPr>
              <w:pStyle w:val="ListParagraph"/>
              <w:numPr>
                <w:ilvl w:val="2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831989">
              <w:rPr>
                <w:rFonts w:ascii="Arial" w:hAnsi="Arial" w:cs="Arial"/>
                <w:sz w:val="24"/>
                <w:szCs w:val="24"/>
              </w:rPr>
              <w:t>Access to education for mature students</w:t>
            </w:r>
          </w:p>
          <w:p w:rsidR="00254DF7" w:rsidRPr="000A5A74" w:rsidRDefault="00254DF7" w:rsidP="00AA48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A5A74">
              <w:rPr>
                <w:rFonts w:ascii="Arial" w:hAnsi="Arial" w:cs="Arial"/>
                <w:sz w:val="24"/>
                <w:szCs w:val="24"/>
              </w:rPr>
              <w:t>Durham College Indigenous Voices will try to get together in October – explore event</w:t>
            </w:r>
            <w:r w:rsidR="000A5A74" w:rsidRPr="000A5A74">
              <w:rPr>
                <w:rFonts w:ascii="Arial" w:hAnsi="Arial" w:cs="Arial"/>
                <w:sz w:val="24"/>
                <w:szCs w:val="24"/>
              </w:rPr>
              <w:t>s</w:t>
            </w:r>
            <w:r w:rsidRPr="000A5A74">
              <w:rPr>
                <w:rFonts w:ascii="Arial" w:hAnsi="Arial" w:cs="Arial"/>
                <w:sz w:val="24"/>
                <w:szCs w:val="24"/>
              </w:rPr>
              <w:t xml:space="preserve"> to speak to Indigenous excellence in collaboration with libraries, etc.</w:t>
            </w:r>
            <w:r w:rsidR="000A5A74" w:rsidRPr="000A5A7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0A5A74">
              <w:rPr>
                <w:rFonts w:ascii="Arial" w:hAnsi="Arial" w:cs="Arial"/>
                <w:b/>
                <w:sz w:val="24"/>
                <w:szCs w:val="24"/>
              </w:rPr>
              <w:t>Amanda will send information on the events to Gary</w:t>
            </w:r>
            <w:r w:rsidRPr="000A5A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43E1" w:rsidRPr="00EC1F5F" w:rsidRDefault="00F343E1" w:rsidP="000A5A7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1F5F" w:rsidRDefault="003E0ABD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All</w:t>
            </w:r>
          </w:p>
        </w:tc>
      </w:tr>
      <w:tr w:rsidR="001C4792" w:rsidRPr="002D2A24" w:rsidTr="00611714">
        <w:tc>
          <w:tcPr>
            <w:tcW w:w="562" w:type="dxa"/>
          </w:tcPr>
          <w:p w:rsidR="001C4792" w:rsidRDefault="001C4792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1057" w:type="dxa"/>
          </w:tcPr>
          <w:p w:rsidR="001C4792" w:rsidRDefault="00012A18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 Ed Faculty</w:t>
            </w:r>
          </w:p>
          <w:p w:rsidR="001C4792" w:rsidRPr="00254DF7" w:rsidRDefault="00254DF7" w:rsidP="001C47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asked if we are comfortable with inviting the General ED faculty to be a member of the DCIAC and sitting on the working group</w:t>
            </w:r>
          </w:p>
          <w:p w:rsidR="00254DF7" w:rsidRPr="00254DF7" w:rsidRDefault="00254DF7" w:rsidP="001C47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Julie said this may not be the place for the Gen Ed professors </w:t>
            </w:r>
          </w:p>
          <w:p w:rsidR="00254DF7" w:rsidRPr="00254DF7" w:rsidRDefault="00254DF7" w:rsidP="001C47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to look at hiring an Indigenous Curriculum consultant</w:t>
            </w:r>
          </w:p>
          <w:p w:rsidR="00254DF7" w:rsidRPr="00254DF7" w:rsidRDefault="00254DF7" w:rsidP="001C47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Bonnie said that the advisory circle is not the place for the consultation </w:t>
            </w:r>
          </w:p>
          <w:p w:rsidR="00254DF7" w:rsidRPr="00654796" w:rsidRDefault="000A5A74" w:rsidP="006547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future c</w:t>
            </w:r>
            <w:r w:rsidR="00254DF7">
              <w:rPr>
                <w:rFonts w:ascii="Arial" w:hAnsi="Arial" w:cs="Arial"/>
                <w:sz w:val="24"/>
                <w:szCs w:val="24"/>
              </w:rPr>
              <w:t>onversation will take place offline</w:t>
            </w:r>
          </w:p>
          <w:p w:rsidR="00654796" w:rsidRPr="001C4792" w:rsidRDefault="00654796" w:rsidP="00654796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C4792" w:rsidRDefault="001C4792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ABD" w:rsidRPr="002D2A24" w:rsidTr="00611714">
        <w:tc>
          <w:tcPr>
            <w:tcW w:w="562" w:type="dxa"/>
          </w:tcPr>
          <w:p w:rsidR="003E0ABD" w:rsidRDefault="003E0ABD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1057" w:type="dxa"/>
          </w:tcPr>
          <w:p w:rsidR="003E0ABD" w:rsidRDefault="003E0ABD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Closing Remarks</w:t>
            </w:r>
          </w:p>
          <w:p w:rsidR="003E0ABD" w:rsidRDefault="00B65442" w:rsidP="003E0A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thanked the group for attending</w:t>
            </w:r>
          </w:p>
          <w:p w:rsidR="00654796" w:rsidRDefault="00654796" w:rsidP="003E0A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Looking </w:t>
            </w:r>
            <w:r w:rsidR="000A5A74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 xml:space="preserve"> having the schedule for the DCIAC posted early</w:t>
            </w:r>
          </w:p>
          <w:p w:rsidR="00654796" w:rsidRDefault="00654796" w:rsidP="003E0A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Roxanne </w:t>
            </w:r>
            <w:r w:rsidR="000A5A74">
              <w:rPr>
                <w:rFonts w:ascii="Arial" w:hAnsi="Arial" w:cs="Arial"/>
                <w:sz w:val="24"/>
                <w:szCs w:val="24"/>
              </w:rPr>
              <w:t>mentioned she would like the group to focus on the document that was produced after the brainstorming session as next steps</w:t>
            </w:r>
          </w:p>
          <w:p w:rsidR="00654796" w:rsidRPr="003E0ABD" w:rsidRDefault="00654796" w:rsidP="000A5A7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0ABD" w:rsidRDefault="003E0ABD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Amanda Banning</w:t>
            </w:r>
          </w:p>
        </w:tc>
      </w:tr>
      <w:tr w:rsidR="00FC5B4B" w:rsidRPr="002D2A24" w:rsidTr="00012A18">
        <w:trPr>
          <w:trHeight w:val="70"/>
        </w:trPr>
        <w:tc>
          <w:tcPr>
            <w:tcW w:w="562" w:type="dxa"/>
          </w:tcPr>
          <w:p w:rsidR="00FC5B4B" w:rsidRDefault="003E0ABD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A509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A50937" w:rsidRPr="00A50937" w:rsidRDefault="00A50937" w:rsidP="00A509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937">
              <w:rPr>
                <w:rFonts w:ascii="Arial" w:hAnsi="Arial" w:cs="Arial"/>
                <w:b/>
                <w:sz w:val="24"/>
                <w:szCs w:val="24"/>
              </w:rPr>
              <w:t>Action Items</w:t>
            </w:r>
          </w:p>
          <w:p w:rsidR="00A50937" w:rsidRPr="00A50937" w:rsidRDefault="00A50937" w:rsidP="00A5093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A5A74" w:rsidRPr="000A5A74" w:rsidRDefault="000A5A74" w:rsidP="000A5A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A5A74">
              <w:rPr>
                <w:rFonts w:ascii="Arial" w:hAnsi="Arial" w:cs="Arial"/>
                <w:b/>
                <w:sz w:val="24"/>
                <w:szCs w:val="24"/>
              </w:rPr>
              <w:t xml:space="preserve">Roxanne to share information on the Opioid Task Force with Amanda </w:t>
            </w:r>
          </w:p>
          <w:p w:rsidR="00FA790A" w:rsidRDefault="00254DF7" w:rsidP="006C40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Angela will have</w:t>
            </w:r>
            <w:r w:rsidR="000A5A74">
              <w:rPr>
                <w:rFonts w:ascii="Arial" w:hAnsi="Arial" w:cs="Arial"/>
                <w:b/>
                <w:sz w:val="24"/>
                <w:szCs w:val="24"/>
              </w:rPr>
              <w:t xml:space="preserve"> minutes and the agenda in the meeting request and sent separately</w:t>
            </w:r>
          </w:p>
          <w:p w:rsidR="000A5A74" w:rsidRDefault="000A5A74" w:rsidP="006C40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Gary to share event information with the group</w:t>
            </w:r>
          </w:p>
          <w:p w:rsidR="000A5A74" w:rsidRDefault="000A5A74" w:rsidP="006C40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Amanda to share event information with Gary</w:t>
            </w:r>
          </w:p>
          <w:p w:rsidR="00254DF7" w:rsidRDefault="00254DF7" w:rsidP="006C40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Angela will book a meeting for the 3</w:t>
            </w:r>
            <w:r w:rsidRPr="00254DF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week of September</w:t>
            </w:r>
          </w:p>
          <w:p w:rsidR="000A5A74" w:rsidRDefault="000A5A74" w:rsidP="000A5A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A74" w:rsidRDefault="000A5A74" w:rsidP="000A5A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A74" w:rsidRDefault="000A5A74" w:rsidP="000A5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539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10" o:title=""/>
                </v:shape>
                <o:OLEObject Type="Embed" ProgID="Word.Document.12" ShapeID="_x0000_i1025" DrawAspect="Icon" ObjectID="_1724568346" r:id="rId11">
                  <o:FieldCodes>\s</o:FieldCodes>
                </o:OLEObject>
              </w:object>
            </w:r>
          </w:p>
          <w:p w:rsidR="000A5A74" w:rsidRPr="000A5A74" w:rsidRDefault="000A5A74" w:rsidP="000A5A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C5B4B" w:rsidRPr="002D2A24" w:rsidRDefault="00FC5B4B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582E" w:rsidRPr="00E512D2" w:rsidRDefault="003B582E" w:rsidP="006D179E">
      <w:pPr>
        <w:rPr>
          <w:rFonts w:ascii="Arial" w:hAnsi="Arial" w:cs="Arial"/>
          <w:sz w:val="24"/>
          <w:szCs w:val="24"/>
        </w:rPr>
      </w:pPr>
    </w:p>
    <w:sectPr w:rsidR="003B582E" w:rsidRPr="00E512D2" w:rsidSect="00385F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AA3"/>
    <w:multiLevelType w:val="hybridMultilevel"/>
    <w:tmpl w:val="7CE4D5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F6ABC"/>
    <w:multiLevelType w:val="hybridMultilevel"/>
    <w:tmpl w:val="FB14C1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01456"/>
    <w:multiLevelType w:val="hybridMultilevel"/>
    <w:tmpl w:val="B0BEE8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211E9"/>
    <w:multiLevelType w:val="hybridMultilevel"/>
    <w:tmpl w:val="C2282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7ABA"/>
    <w:multiLevelType w:val="multilevel"/>
    <w:tmpl w:val="11B0D1F2"/>
    <w:styleLink w:val="Styl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B5823"/>
    <w:multiLevelType w:val="hybridMultilevel"/>
    <w:tmpl w:val="FB28F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25428"/>
    <w:multiLevelType w:val="hybridMultilevel"/>
    <w:tmpl w:val="E0EEBEF0"/>
    <w:lvl w:ilvl="0" w:tplc="51E4E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8BA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6C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4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49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C6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60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4A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41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0E3104"/>
    <w:multiLevelType w:val="hybridMultilevel"/>
    <w:tmpl w:val="8E54C7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D22B2"/>
    <w:multiLevelType w:val="hybridMultilevel"/>
    <w:tmpl w:val="599AF15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5104"/>
    <w:multiLevelType w:val="hybridMultilevel"/>
    <w:tmpl w:val="BB1E09AE"/>
    <w:lvl w:ilvl="0" w:tplc="B48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84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AF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C8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2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2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2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80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84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A9162E"/>
    <w:multiLevelType w:val="hybridMultilevel"/>
    <w:tmpl w:val="28F21E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B5919"/>
    <w:multiLevelType w:val="hybridMultilevel"/>
    <w:tmpl w:val="BAFE21E6"/>
    <w:lvl w:ilvl="0" w:tplc="4D2AC2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82CA7"/>
    <w:multiLevelType w:val="hybridMultilevel"/>
    <w:tmpl w:val="989881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E834F6"/>
    <w:multiLevelType w:val="hybridMultilevel"/>
    <w:tmpl w:val="3C6A1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184029"/>
    <w:multiLevelType w:val="hybridMultilevel"/>
    <w:tmpl w:val="5ED81B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760A9"/>
    <w:multiLevelType w:val="hybridMultilevel"/>
    <w:tmpl w:val="1E1C89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C155E6"/>
    <w:multiLevelType w:val="hybridMultilevel"/>
    <w:tmpl w:val="30A44CC8"/>
    <w:lvl w:ilvl="0" w:tplc="25242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28A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2D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C7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8D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E4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E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85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87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036A93"/>
    <w:multiLevelType w:val="hybridMultilevel"/>
    <w:tmpl w:val="ACA6D4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C748C7"/>
    <w:multiLevelType w:val="hybridMultilevel"/>
    <w:tmpl w:val="304419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380004"/>
    <w:multiLevelType w:val="hybridMultilevel"/>
    <w:tmpl w:val="6B7004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BA4FFA"/>
    <w:multiLevelType w:val="hybridMultilevel"/>
    <w:tmpl w:val="DC625D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3"/>
  </w:num>
  <w:num w:numId="5">
    <w:abstractNumId w:val="2"/>
  </w:num>
  <w:num w:numId="6">
    <w:abstractNumId w:val="12"/>
  </w:num>
  <w:num w:numId="7">
    <w:abstractNumId w:val="1"/>
  </w:num>
  <w:num w:numId="8">
    <w:abstractNumId w:val="15"/>
  </w:num>
  <w:num w:numId="9">
    <w:abstractNumId w:val="18"/>
  </w:num>
  <w:num w:numId="10">
    <w:abstractNumId w:val="17"/>
  </w:num>
  <w:num w:numId="11">
    <w:abstractNumId w:val="20"/>
  </w:num>
  <w:num w:numId="12">
    <w:abstractNumId w:val="19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8"/>
  </w:num>
  <w:num w:numId="18">
    <w:abstractNumId w:val="10"/>
  </w:num>
  <w:num w:numId="19">
    <w:abstractNumId w:val="0"/>
  </w:num>
  <w:num w:numId="20">
    <w:abstractNumId w:val="5"/>
  </w:num>
  <w:num w:numId="2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AD"/>
    <w:rsid w:val="00000DEB"/>
    <w:rsid w:val="00001D76"/>
    <w:rsid w:val="0000243C"/>
    <w:rsid w:val="00004813"/>
    <w:rsid w:val="00004B10"/>
    <w:rsid w:val="000057AC"/>
    <w:rsid w:val="00005ADB"/>
    <w:rsid w:val="0000667E"/>
    <w:rsid w:val="00010DD4"/>
    <w:rsid w:val="00011044"/>
    <w:rsid w:val="00011336"/>
    <w:rsid w:val="00012A18"/>
    <w:rsid w:val="00013B9E"/>
    <w:rsid w:val="00015715"/>
    <w:rsid w:val="00016CE1"/>
    <w:rsid w:val="00017B49"/>
    <w:rsid w:val="0002261C"/>
    <w:rsid w:val="000268A7"/>
    <w:rsid w:val="00027695"/>
    <w:rsid w:val="00031114"/>
    <w:rsid w:val="00033333"/>
    <w:rsid w:val="00033648"/>
    <w:rsid w:val="00034A48"/>
    <w:rsid w:val="000448E2"/>
    <w:rsid w:val="0004564A"/>
    <w:rsid w:val="00047DC1"/>
    <w:rsid w:val="00047E92"/>
    <w:rsid w:val="00051BE3"/>
    <w:rsid w:val="00054A77"/>
    <w:rsid w:val="00055297"/>
    <w:rsid w:val="00057431"/>
    <w:rsid w:val="000635B6"/>
    <w:rsid w:val="00071E1F"/>
    <w:rsid w:val="00072391"/>
    <w:rsid w:val="00073777"/>
    <w:rsid w:val="00074F84"/>
    <w:rsid w:val="00083FBB"/>
    <w:rsid w:val="00084307"/>
    <w:rsid w:val="000843F1"/>
    <w:rsid w:val="00085BF3"/>
    <w:rsid w:val="0008691B"/>
    <w:rsid w:val="00091532"/>
    <w:rsid w:val="00091D97"/>
    <w:rsid w:val="00091DBD"/>
    <w:rsid w:val="00091E41"/>
    <w:rsid w:val="00092DB8"/>
    <w:rsid w:val="000941B5"/>
    <w:rsid w:val="00095742"/>
    <w:rsid w:val="000969CD"/>
    <w:rsid w:val="00096D1C"/>
    <w:rsid w:val="00097144"/>
    <w:rsid w:val="000A57C9"/>
    <w:rsid w:val="000A5A74"/>
    <w:rsid w:val="000A6389"/>
    <w:rsid w:val="000A7DB4"/>
    <w:rsid w:val="000B5692"/>
    <w:rsid w:val="000B5B80"/>
    <w:rsid w:val="000B7142"/>
    <w:rsid w:val="000B739D"/>
    <w:rsid w:val="000C38CC"/>
    <w:rsid w:val="000C3E8A"/>
    <w:rsid w:val="000C4E66"/>
    <w:rsid w:val="000D1595"/>
    <w:rsid w:val="000D1727"/>
    <w:rsid w:val="000D2D04"/>
    <w:rsid w:val="000D406E"/>
    <w:rsid w:val="000D48A3"/>
    <w:rsid w:val="000D66D4"/>
    <w:rsid w:val="000E1CE7"/>
    <w:rsid w:val="000E1DC8"/>
    <w:rsid w:val="000E4570"/>
    <w:rsid w:val="000E4E7A"/>
    <w:rsid w:val="000E6246"/>
    <w:rsid w:val="000E6A92"/>
    <w:rsid w:val="000E6AFB"/>
    <w:rsid w:val="000F28F1"/>
    <w:rsid w:val="000F2F12"/>
    <w:rsid w:val="000F5163"/>
    <w:rsid w:val="000F682C"/>
    <w:rsid w:val="00100B36"/>
    <w:rsid w:val="00102358"/>
    <w:rsid w:val="0010502D"/>
    <w:rsid w:val="00107CA0"/>
    <w:rsid w:val="0011329B"/>
    <w:rsid w:val="001136EA"/>
    <w:rsid w:val="00114AD9"/>
    <w:rsid w:val="00114C7C"/>
    <w:rsid w:val="00115DC3"/>
    <w:rsid w:val="00123C88"/>
    <w:rsid w:val="001253AA"/>
    <w:rsid w:val="0012635E"/>
    <w:rsid w:val="001264E3"/>
    <w:rsid w:val="00130626"/>
    <w:rsid w:val="0013315C"/>
    <w:rsid w:val="00135E13"/>
    <w:rsid w:val="00137C25"/>
    <w:rsid w:val="0014092A"/>
    <w:rsid w:val="00141615"/>
    <w:rsid w:val="001427BF"/>
    <w:rsid w:val="0014542A"/>
    <w:rsid w:val="001465E9"/>
    <w:rsid w:val="00151A57"/>
    <w:rsid w:val="00152145"/>
    <w:rsid w:val="00153090"/>
    <w:rsid w:val="0015554B"/>
    <w:rsid w:val="001556E4"/>
    <w:rsid w:val="00155AB5"/>
    <w:rsid w:val="00157B62"/>
    <w:rsid w:val="0016214A"/>
    <w:rsid w:val="00163760"/>
    <w:rsid w:val="00163B7E"/>
    <w:rsid w:val="001672A7"/>
    <w:rsid w:val="00172AAF"/>
    <w:rsid w:val="001730C8"/>
    <w:rsid w:val="00174029"/>
    <w:rsid w:val="0018092A"/>
    <w:rsid w:val="00181C80"/>
    <w:rsid w:val="001831BE"/>
    <w:rsid w:val="001841E5"/>
    <w:rsid w:val="0018522C"/>
    <w:rsid w:val="0018537E"/>
    <w:rsid w:val="0018663D"/>
    <w:rsid w:val="001910E0"/>
    <w:rsid w:val="001912BE"/>
    <w:rsid w:val="00193188"/>
    <w:rsid w:val="0019487D"/>
    <w:rsid w:val="001A5395"/>
    <w:rsid w:val="001A7F58"/>
    <w:rsid w:val="001B2121"/>
    <w:rsid w:val="001B3F93"/>
    <w:rsid w:val="001B4796"/>
    <w:rsid w:val="001B7A15"/>
    <w:rsid w:val="001B7B39"/>
    <w:rsid w:val="001C05E4"/>
    <w:rsid w:val="001C3FE7"/>
    <w:rsid w:val="001C4792"/>
    <w:rsid w:val="001C5301"/>
    <w:rsid w:val="001C61CD"/>
    <w:rsid w:val="001C6DEB"/>
    <w:rsid w:val="001C751F"/>
    <w:rsid w:val="001D248D"/>
    <w:rsid w:val="001D2E44"/>
    <w:rsid w:val="001D599B"/>
    <w:rsid w:val="001D5E78"/>
    <w:rsid w:val="001E0F64"/>
    <w:rsid w:val="001E1E49"/>
    <w:rsid w:val="001E2ABC"/>
    <w:rsid w:val="001E42C7"/>
    <w:rsid w:val="001E6450"/>
    <w:rsid w:val="00203759"/>
    <w:rsid w:val="002038C2"/>
    <w:rsid w:val="00205954"/>
    <w:rsid w:val="00207C49"/>
    <w:rsid w:val="00210C12"/>
    <w:rsid w:val="00211C99"/>
    <w:rsid w:val="002148F6"/>
    <w:rsid w:val="0022039A"/>
    <w:rsid w:val="00224723"/>
    <w:rsid w:val="00227E72"/>
    <w:rsid w:val="00231FF4"/>
    <w:rsid w:val="00233886"/>
    <w:rsid w:val="00234776"/>
    <w:rsid w:val="002362A4"/>
    <w:rsid w:val="00236C54"/>
    <w:rsid w:val="00236C7A"/>
    <w:rsid w:val="00242140"/>
    <w:rsid w:val="0024514E"/>
    <w:rsid w:val="00250AAC"/>
    <w:rsid w:val="00250F4E"/>
    <w:rsid w:val="00254DF7"/>
    <w:rsid w:val="00254EB2"/>
    <w:rsid w:val="00255C0B"/>
    <w:rsid w:val="00256568"/>
    <w:rsid w:val="00264813"/>
    <w:rsid w:val="00264C14"/>
    <w:rsid w:val="00266360"/>
    <w:rsid w:val="00270A88"/>
    <w:rsid w:val="002718E3"/>
    <w:rsid w:val="002718E5"/>
    <w:rsid w:val="00272055"/>
    <w:rsid w:val="002740CB"/>
    <w:rsid w:val="002807EE"/>
    <w:rsid w:val="00280DF9"/>
    <w:rsid w:val="0028151B"/>
    <w:rsid w:val="002857AC"/>
    <w:rsid w:val="00287306"/>
    <w:rsid w:val="00287F2C"/>
    <w:rsid w:val="002913AF"/>
    <w:rsid w:val="00292223"/>
    <w:rsid w:val="00294775"/>
    <w:rsid w:val="002964C3"/>
    <w:rsid w:val="00297353"/>
    <w:rsid w:val="00297CAA"/>
    <w:rsid w:val="002A1D13"/>
    <w:rsid w:val="002A29A5"/>
    <w:rsid w:val="002A6A24"/>
    <w:rsid w:val="002A76A9"/>
    <w:rsid w:val="002B1E3B"/>
    <w:rsid w:val="002B3150"/>
    <w:rsid w:val="002B46B8"/>
    <w:rsid w:val="002B4FCA"/>
    <w:rsid w:val="002C2971"/>
    <w:rsid w:val="002C68A0"/>
    <w:rsid w:val="002D0099"/>
    <w:rsid w:val="002D0422"/>
    <w:rsid w:val="002D05E9"/>
    <w:rsid w:val="002D2A24"/>
    <w:rsid w:val="002D351D"/>
    <w:rsid w:val="002D3D3A"/>
    <w:rsid w:val="002D6202"/>
    <w:rsid w:val="002D6EB9"/>
    <w:rsid w:val="002E26E6"/>
    <w:rsid w:val="002E334A"/>
    <w:rsid w:val="002E3CE7"/>
    <w:rsid w:val="002E4CAF"/>
    <w:rsid w:val="002E4FCF"/>
    <w:rsid w:val="002E565E"/>
    <w:rsid w:val="002E5CF8"/>
    <w:rsid w:val="002E7364"/>
    <w:rsid w:val="002F00F7"/>
    <w:rsid w:val="002F0E5C"/>
    <w:rsid w:val="002F1B5F"/>
    <w:rsid w:val="002F3ED7"/>
    <w:rsid w:val="002F47E8"/>
    <w:rsid w:val="002F6DDD"/>
    <w:rsid w:val="00303774"/>
    <w:rsid w:val="00305F2F"/>
    <w:rsid w:val="003109B5"/>
    <w:rsid w:val="003140B4"/>
    <w:rsid w:val="00315557"/>
    <w:rsid w:val="00320D67"/>
    <w:rsid w:val="00322446"/>
    <w:rsid w:val="00323988"/>
    <w:rsid w:val="0032566F"/>
    <w:rsid w:val="00325769"/>
    <w:rsid w:val="003265A6"/>
    <w:rsid w:val="003308C0"/>
    <w:rsid w:val="003308D1"/>
    <w:rsid w:val="00331E68"/>
    <w:rsid w:val="00331F6C"/>
    <w:rsid w:val="00334A2C"/>
    <w:rsid w:val="00335240"/>
    <w:rsid w:val="0034278F"/>
    <w:rsid w:val="00344B19"/>
    <w:rsid w:val="0034512B"/>
    <w:rsid w:val="00353C20"/>
    <w:rsid w:val="003578D2"/>
    <w:rsid w:val="00361E65"/>
    <w:rsid w:val="0036227E"/>
    <w:rsid w:val="00363A9F"/>
    <w:rsid w:val="00364CF6"/>
    <w:rsid w:val="00366035"/>
    <w:rsid w:val="003675DE"/>
    <w:rsid w:val="00370582"/>
    <w:rsid w:val="003740E0"/>
    <w:rsid w:val="00374F1A"/>
    <w:rsid w:val="003753A0"/>
    <w:rsid w:val="00375B24"/>
    <w:rsid w:val="00375D11"/>
    <w:rsid w:val="00376D84"/>
    <w:rsid w:val="00377F0A"/>
    <w:rsid w:val="00380916"/>
    <w:rsid w:val="003817D0"/>
    <w:rsid w:val="0038229A"/>
    <w:rsid w:val="00385F49"/>
    <w:rsid w:val="0038677F"/>
    <w:rsid w:val="00386E85"/>
    <w:rsid w:val="003877D4"/>
    <w:rsid w:val="00390BF6"/>
    <w:rsid w:val="003916CD"/>
    <w:rsid w:val="003923AD"/>
    <w:rsid w:val="00392B33"/>
    <w:rsid w:val="00393058"/>
    <w:rsid w:val="003A01DD"/>
    <w:rsid w:val="003A11CB"/>
    <w:rsid w:val="003A33F3"/>
    <w:rsid w:val="003A42DB"/>
    <w:rsid w:val="003A4809"/>
    <w:rsid w:val="003A6E26"/>
    <w:rsid w:val="003A7352"/>
    <w:rsid w:val="003B017C"/>
    <w:rsid w:val="003B07B4"/>
    <w:rsid w:val="003B13F7"/>
    <w:rsid w:val="003B1522"/>
    <w:rsid w:val="003B1DBB"/>
    <w:rsid w:val="003B3235"/>
    <w:rsid w:val="003B48A3"/>
    <w:rsid w:val="003B582E"/>
    <w:rsid w:val="003C2099"/>
    <w:rsid w:val="003C7215"/>
    <w:rsid w:val="003C7385"/>
    <w:rsid w:val="003D0AE5"/>
    <w:rsid w:val="003D25BA"/>
    <w:rsid w:val="003D289E"/>
    <w:rsid w:val="003D30F4"/>
    <w:rsid w:val="003D527E"/>
    <w:rsid w:val="003D56AF"/>
    <w:rsid w:val="003D727D"/>
    <w:rsid w:val="003D7EBD"/>
    <w:rsid w:val="003E0945"/>
    <w:rsid w:val="003E0ABD"/>
    <w:rsid w:val="003E3221"/>
    <w:rsid w:val="003E353E"/>
    <w:rsid w:val="003F03A2"/>
    <w:rsid w:val="003F3331"/>
    <w:rsid w:val="003F36BE"/>
    <w:rsid w:val="003F4C54"/>
    <w:rsid w:val="003F4C87"/>
    <w:rsid w:val="003F4ED1"/>
    <w:rsid w:val="003F6425"/>
    <w:rsid w:val="003F6DE4"/>
    <w:rsid w:val="003F7329"/>
    <w:rsid w:val="00400117"/>
    <w:rsid w:val="0040176B"/>
    <w:rsid w:val="00402932"/>
    <w:rsid w:val="004075B9"/>
    <w:rsid w:val="00407DC5"/>
    <w:rsid w:val="00411239"/>
    <w:rsid w:val="00412611"/>
    <w:rsid w:val="00413BD9"/>
    <w:rsid w:val="0041579D"/>
    <w:rsid w:val="00421C02"/>
    <w:rsid w:val="00423376"/>
    <w:rsid w:val="004266A5"/>
    <w:rsid w:val="00430B14"/>
    <w:rsid w:val="00430BFC"/>
    <w:rsid w:val="00433061"/>
    <w:rsid w:val="0043383B"/>
    <w:rsid w:val="00435E9C"/>
    <w:rsid w:val="00436D71"/>
    <w:rsid w:val="00437021"/>
    <w:rsid w:val="00437E69"/>
    <w:rsid w:val="004426A8"/>
    <w:rsid w:val="00443EFC"/>
    <w:rsid w:val="00444601"/>
    <w:rsid w:val="0044460B"/>
    <w:rsid w:val="004446AF"/>
    <w:rsid w:val="00446A9C"/>
    <w:rsid w:val="004508DF"/>
    <w:rsid w:val="00450BE8"/>
    <w:rsid w:val="004517AB"/>
    <w:rsid w:val="0045302A"/>
    <w:rsid w:val="00454204"/>
    <w:rsid w:val="00455CB1"/>
    <w:rsid w:val="00457033"/>
    <w:rsid w:val="004579B0"/>
    <w:rsid w:val="00461C5B"/>
    <w:rsid w:val="00461CB2"/>
    <w:rsid w:val="00465816"/>
    <w:rsid w:val="00471F7B"/>
    <w:rsid w:val="004723E9"/>
    <w:rsid w:val="004761ED"/>
    <w:rsid w:val="00477125"/>
    <w:rsid w:val="00481959"/>
    <w:rsid w:val="00483717"/>
    <w:rsid w:val="004872EB"/>
    <w:rsid w:val="004908E0"/>
    <w:rsid w:val="00494BC7"/>
    <w:rsid w:val="004951F0"/>
    <w:rsid w:val="004A069A"/>
    <w:rsid w:val="004A0ADF"/>
    <w:rsid w:val="004A6C4F"/>
    <w:rsid w:val="004A71D8"/>
    <w:rsid w:val="004A7D4B"/>
    <w:rsid w:val="004A7DAE"/>
    <w:rsid w:val="004B1A82"/>
    <w:rsid w:val="004B33A2"/>
    <w:rsid w:val="004B49B7"/>
    <w:rsid w:val="004B4ECD"/>
    <w:rsid w:val="004B6127"/>
    <w:rsid w:val="004B749F"/>
    <w:rsid w:val="004B76B5"/>
    <w:rsid w:val="004C0FC7"/>
    <w:rsid w:val="004C1469"/>
    <w:rsid w:val="004C3B36"/>
    <w:rsid w:val="004C3DD4"/>
    <w:rsid w:val="004C42FC"/>
    <w:rsid w:val="004D0207"/>
    <w:rsid w:val="004D3D8E"/>
    <w:rsid w:val="004D7885"/>
    <w:rsid w:val="004E0383"/>
    <w:rsid w:val="004E234C"/>
    <w:rsid w:val="004E4348"/>
    <w:rsid w:val="004F3401"/>
    <w:rsid w:val="004F74E0"/>
    <w:rsid w:val="00500260"/>
    <w:rsid w:val="00500B6E"/>
    <w:rsid w:val="00501461"/>
    <w:rsid w:val="00502317"/>
    <w:rsid w:val="00503BA2"/>
    <w:rsid w:val="00505764"/>
    <w:rsid w:val="00505D6E"/>
    <w:rsid w:val="0050623F"/>
    <w:rsid w:val="005147A5"/>
    <w:rsid w:val="005150EE"/>
    <w:rsid w:val="005156EE"/>
    <w:rsid w:val="00515FF8"/>
    <w:rsid w:val="00520730"/>
    <w:rsid w:val="00522D9F"/>
    <w:rsid w:val="00524D06"/>
    <w:rsid w:val="00531DAB"/>
    <w:rsid w:val="00536343"/>
    <w:rsid w:val="0053663F"/>
    <w:rsid w:val="0053778E"/>
    <w:rsid w:val="00537FAC"/>
    <w:rsid w:val="00540087"/>
    <w:rsid w:val="00543B20"/>
    <w:rsid w:val="00545404"/>
    <w:rsid w:val="0054555C"/>
    <w:rsid w:val="00545898"/>
    <w:rsid w:val="00546A55"/>
    <w:rsid w:val="00546C7F"/>
    <w:rsid w:val="00546D20"/>
    <w:rsid w:val="00550357"/>
    <w:rsid w:val="005514FC"/>
    <w:rsid w:val="00552C8B"/>
    <w:rsid w:val="00553B62"/>
    <w:rsid w:val="00553F0E"/>
    <w:rsid w:val="00554A40"/>
    <w:rsid w:val="00556349"/>
    <w:rsid w:val="005565CA"/>
    <w:rsid w:val="00557474"/>
    <w:rsid w:val="0056246B"/>
    <w:rsid w:val="00563D32"/>
    <w:rsid w:val="005658AC"/>
    <w:rsid w:val="005669A7"/>
    <w:rsid w:val="005677F4"/>
    <w:rsid w:val="005707FC"/>
    <w:rsid w:val="00572A6C"/>
    <w:rsid w:val="005744AA"/>
    <w:rsid w:val="00575896"/>
    <w:rsid w:val="00575BE4"/>
    <w:rsid w:val="00575BFC"/>
    <w:rsid w:val="00575DDF"/>
    <w:rsid w:val="005762FA"/>
    <w:rsid w:val="005816B4"/>
    <w:rsid w:val="00581A20"/>
    <w:rsid w:val="005833B2"/>
    <w:rsid w:val="00586347"/>
    <w:rsid w:val="0058726E"/>
    <w:rsid w:val="00587791"/>
    <w:rsid w:val="00590CA6"/>
    <w:rsid w:val="005910FE"/>
    <w:rsid w:val="00591C87"/>
    <w:rsid w:val="00597302"/>
    <w:rsid w:val="005A6AB8"/>
    <w:rsid w:val="005B0DCF"/>
    <w:rsid w:val="005B174F"/>
    <w:rsid w:val="005B25D0"/>
    <w:rsid w:val="005B3F7A"/>
    <w:rsid w:val="005B79AB"/>
    <w:rsid w:val="005C06FF"/>
    <w:rsid w:val="005C1FCA"/>
    <w:rsid w:val="005D2FC9"/>
    <w:rsid w:val="005D354F"/>
    <w:rsid w:val="005D7007"/>
    <w:rsid w:val="005E122F"/>
    <w:rsid w:val="005E13E6"/>
    <w:rsid w:val="005E35E3"/>
    <w:rsid w:val="005F0572"/>
    <w:rsid w:val="005F0DEE"/>
    <w:rsid w:val="005F1D4D"/>
    <w:rsid w:val="005F28AF"/>
    <w:rsid w:val="005F3C2E"/>
    <w:rsid w:val="005F3F29"/>
    <w:rsid w:val="005F41B9"/>
    <w:rsid w:val="005F5E60"/>
    <w:rsid w:val="005F63B8"/>
    <w:rsid w:val="005F6557"/>
    <w:rsid w:val="005F78B9"/>
    <w:rsid w:val="0060132B"/>
    <w:rsid w:val="00601D27"/>
    <w:rsid w:val="00602706"/>
    <w:rsid w:val="006073FC"/>
    <w:rsid w:val="0061058D"/>
    <w:rsid w:val="006112FD"/>
    <w:rsid w:val="00611714"/>
    <w:rsid w:val="00614CE0"/>
    <w:rsid w:val="00615F43"/>
    <w:rsid w:val="006167F2"/>
    <w:rsid w:val="00616CF4"/>
    <w:rsid w:val="00620D6F"/>
    <w:rsid w:val="00620E4E"/>
    <w:rsid w:val="00621848"/>
    <w:rsid w:val="006224EE"/>
    <w:rsid w:val="00623AEE"/>
    <w:rsid w:val="00625784"/>
    <w:rsid w:val="00625981"/>
    <w:rsid w:val="00625C1D"/>
    <w:rsid w:val="006273B1"/>
    <w:rsid w:val="00632AB3"/>
    <w:rsid w:val="00633479"/>
    <w:rsid w:val="00633ED0"/>
    <w:rsid w:val="00634B77"/>
    <w:rsid w:val="00634D2F"/>
    <w:rsid w:val="0063678E"/>
    <w:rsid w:val="00636895"/>
    <w:rsid w:val="00637702"/>
    <w:rsid w:val="006425C3"/>
    <w:rsid w:val="006430B2"/>
    <w:rsid w:val="0064456A"/>
    <w:rsid w:val="0064480F"/>
    <w:rsid w:val="006453A9"/>
    <w:rsid w:val="00647243"/>
    <w:rsid w:val="00650175"/>
    <w:rsid w:val="00650329"/>
    <w:rsid w:val="00654796"/>
    <w:rsid w:val="00655E0C"/>
    <w:rsid w:val="00656514"/>
    <w:rsid w:val="00656FC8"/>
    <w:rsid w:val="00662089"/>
    <w:rsid w:val="006623F6"/>
    <w:rsid w:val="006624E0"/>
    <w:rsid w:val="006624F3"/>
    <w:rsid w:val="006641FF"/>
    <w:rsid w:val="00667862"/>
    <w:rsid w:val="00680AEC"/>
    <w:rsid w:val="00680EC7"/>
    <w:rsid w:val="0068102C"/>
    <w:rsid w:val="00681750"/>
    <w:rsid w:val="00682DB6"/>
    <w:rsid w:val="006838A2"/>
    <w:rsid w:val="00683B1A"/>
    <w:rsid w:val="006859B7"/>
    <w:rsid w:val="0069121E"/>
    <w:rsid w:val="00691F1A"/>
    <w:rsid w:val="00693E47"/>
    <w:rsid w:val="00695F55"/>
    <w:rsid w:val="006965F2"/>
    <w:rsid w:val="006A1BCC"/>
    <w:rsid w:val="006A427B"/>
    <w:rsid w:val="006A4B33"/>
    <w:rsid w:val="006A69B1"/>
    <w:rsid w:val="006B3467"/>
    <w:rsid w:val="006B3951"/>
    <w:rsid w:val="006B6364"/>
    <w:rsid w:val="006B77BD"/>
    <w:rsid w:val="006B7CC3"/>
    <w:rsid w:val="006C0140"/>
    <w:rsid w:val="006C1D92"/>
    <w:rsid w:val="006C1F7A"/>
    <w:rsid w:val="006C21BB"/>
    <w:rsid w:val="006C2992"/>
    <w:rsid w:val="006C2AF8"/>
    <w:rsid w:val="006C40C3"/>
    <w:rsid w:val="006C76CC"/>
    <w:rsid w:val="006D179E"/>
    <w:rsid w:val="006D563F"/>
    <w:rsid w:val="006D6D76"/>
    <w:rsid w:val="006D7B7C"/>
    <w:rsid w:val="006E3809"/>
    <w:rsid w:val="006E450C"/>
    <w:rsid w:val="006E723D"/>
    <w:rsid w:val="006E7B8A"/>
    <w:rsid w:val="006E7F24"/>
    <w:rsid w:val="006F269D"/>
    <w:rsid w:val="006F37C7"/>
    <w:rsid w:val="006F38BD"/>
    <w:rsid w:val="006F6FE8"/>
    <w:rsid w:val="0070051B"/>
    <w:rsid w:val="00700ABA"/>
    <w:rsid w:val="00701010"/>
    <w:rsid w:val="00701A5A"/>
    <w:rsid w:val="00702D85"/>
    <w:rsid w:val="007044E4"/>
    <w:rsid w:val="00706985"/>
    <w:rsid w:val="007103A9"/>
    <w:rsid w:val="0071351A"/>
    <w:rsid w:val="007168B6"/>
    <w:rsid w:val="00716D39"/>
    <w:rsid w:val="0071725F"/>
    <w:rsid w:val="00717C41"/>
    <w:rsid w:val="00720D32"/>
    <w:rsid w:val="0072165B"/>
    <w:rsid w:val="007237B7"/>
    <w:rsid w:val="00723CDD"/>
    <w:rsid w:val="00724591"/>
    <w:rsid w:val="00724B1D"/>
    <w:rsid w:val="0072739A"/>
    <w:rsid w:val="00730A26"/>
    <w:rsid w:val="00730AF6"/>
    <w:rsid w:val="007327FE"/>
    <w:rsid w:val="00732850"/>
    <w:rsid w:val="00733F3B"/>
    <w:rsid w:val="007367CD"/>
    <w:rsid w:val="00743EF3"/>
    <w:rsid w:val="00744B71"/>
    <w:rsid w:val="0074541D"/>
    <w:rsid w:val="00745FDC"/>
    <w:rsid w:val="0074737F"/>
    <w:rsid w:val="00750E4A"/>
    <w:rsid w:val="007515BD"/>
    <w:rsid w:val="00752EE1"/>
    <w:rsid w:val="00754ABD"/>
    <w:rsid w:val="00755C47"/>
    <w:rsid w:val="00757D67"/>
    <w:rsid w:val="00761B8C"/>
    <w:rsid w:val="00762CB9"/>
    <w:rsid w:val="00763410"/>
    <w:rsid w:val="00765A12"/>
    <w:rsid w:val="00765BAE"/>
    <w:rsid w:val="00771CB2"/>
    <w:rsid w:val="00773C52"/>
    <w:rsid w:val="007740F6"/>
    <w:rsid w:val="007757C3"/>
    <w:rsid w:val="00775A9A"/>
    <w:rsid w:val="007771DF"/>
    <w:rsid w:val="0078156F"/>
    <w:rsid w:val="00781DA1"/>
    <w:rsid w:val="0078397B"/>
    <w:rsid w:val="0078412C"/>
    <w:rsid w:val="00785832"/>
    <w:rsid w:val="00785C50"/>
    <w:rsid w:val="00791DC3"/>
    <w:rsid w:val="00791FEF"/>
    <w:rsid w:val="0079324C"/>
    <w:rsid w:val="00793C61"/>
    <w:rsid w:val="007969DC"/>
    <w:rsid w:val="00797792"/>
    <w:rsid w:val="007A3643"/>
    <w:rsid w:val="007B04D8"/>
    <w:rsid w:val="007B40CD"/>
    <w:rsid w:val="007B6D10"/>
    <w:rsid w:val="007B6FA0"/>
    <w:rsid w:val="007B7B10"/>
    <w:rsid w:val="007B7FF8"/>
    <w:rsid w:val="007C0B60"/>
    <w:rsid w:val="007C1CC9"/>
    <w:rsid w:val="007C48C4"/>
    <w:rsid w:val="007C541D"/>
    <w:rsid w:val="007D0368"/>
    <w:rsid w:val="007D0C34"/>
    <w:rsid w:val="007D4B18"/>
    <w:rsid w:val="007D54DE"/>
    <w:rsid w:val="007D5845"/>
    <w:rsid w:val="007D779C"/>
    <w:rsid w:val="007E3539"/>
    <w:rsid w:val="007E395E"/>
    <w:rsid w:val="007E3FBE"/>
    <w:rsid w:val="007E43A7"/>
    <w:rsid w:val="007F5ED1"/>
    <w:rsid w:val="007F62B2"/>
    <w:rsid w:val="007F63A5"/>
    <w:rsid w:val="0080149F"/>
    <w:rsid w:val="00801727"/>
    <w:rsid w:val="00801830"/>
    <w:rsid w:val="00801E05"/>
    <w:rsid w:val="0080295E"/>
    <w:rsid w:val="008036D4"/>
    <w:rsid w:val="00803954"/>
    <w:rsid w:val="00803C8E"/>
    <w:rsid w:val="00803DB8"/>
    <w:rsid w:val="0080735B"/>
    <w:rsid w:val="00807498"/>
    <w:rsid w:val="00811D61"/>
    <w:rsid w:val="00812E8E"/>
    <w:rsid w:val="008161CD"/>
    <w:rsid w:val="00822592"/>
    <w:rsid w:val="00823AC2"/>
    <w:rsid w:val="00826425"/>
    <w:rsid w:val="008268D3"/>
    <w:rsid w:val="008270BD"/>
    <w:rsid w:val="00831989"/>
    <w:rsid w:val="00832060"/>
    <w:rsid w:val="00832575"/>
    <w:rsid w:val="00833480"/>
    <w:rsid w:val="00833F3F"/>
    <w:rsid w:val="00834411"/>
    <w:rsid w:val="0083497F"/>
    <w:rsid w:val="0084144C"/>
    <w:rsid w:val="008451D3"/>
    <w:rsid w:val="0084684D"/>
    <w:rsid w:val="008469F8"/>
    <w:rsid w:val="00846CB1"/>
    <w:rsid w:val="00846FD4"/>
    <w:rsid w:val="00850CBF"/>
    <w:rsid w:val="00850F59"/>
    <w:rsid w:val="00852683"/>
    <w:rsid w:val="00852B14"/>
    <w:rsid w:val="00853E91"/>
    <w:rsid w:val="008540E1"/>
    <w:rsid w:val="00855923"/>
    <w:rsid w:val="00855961"/>
    <w:rsid w:val="00856201"/>
    <w:rsid w:val="00856BE5"/>
    <w:rsid w:val="00860821"/>
    <w:rsid w:val="008716B2"/>
    <w:rsid w:val="0087293D"/>
    <w:rsid w:val="0087375B"/>
    <w:rsid w:val="00873D31"/>
    <w:rsid w:val="00880E62"/>
    <w:rsid w:val="00881B0E"/>
    <w:rsid w:val="00882877"/>
    <w:rsid w:val="00883AE3"/>
    <w:rsid w:val="00886B98"/>
    <w:rsid w:val="00886D4F"/>
    <w:rsid w:val="00886DF2"/>
    <w:rsid w:val="00896820"/>
    <w:rsid w:val="008971ED"/>
    <w:rsid w:val="008A3324"/>
    <w:rsid w:val="008A355F"/>
    <w:rsid w:val="008A48A4"/>
    <w:rsid w:val="008A71D0"/>
    <w:rsid w:val="008A7E10"/>
    <w:rsid w:val="008B086B"/>
    <w:rsid w:val="008B3533"/>
    <w:rsid w:val="008B37E6"/>
    <w:rsid w:val="008B453B"/>
    <w:rsid w:val="008B460C"/>
    <w:rsid w:val="008B65B7"/>
    <w:rsid w:val="008C00E8"/>
    <w:rsid w:val="008C374A"/>
    <w:rsid w:val="008C3DCB"/>
    <w:rsid w:val="008C78D6"/>
    <w:rsid w:val="008C7949"/>
    <w:rsid w:val="008D257A"/>
    <w:rsid w:val="008D2E40"/>
    <w:rsid w:val="008D4D65"/>
    <w:rsid w:val="008D4E66"/>
    <w:rsid w:val="008E107D"/>
    <w:rsid w:val="008E141A"/>
    <w:rsid w:val="008E18FE"/>
    <w:rsid w:val="008E43F0"/>
    <w:rsid w:val="008E7A51"/>
    <w:rsid w:val="008E7EEC"/>
    <w:rsid w:val="008F01EA"/>
    <w:rsid w:val="008F2EE0"/>
    <w:rsid w:val="008F5B5C"/>
    <w:rsid w:val="008F6BD4"/>
    <w:rsid w:val="008F7036"/>
    <w:rsid w:val="008F7A23"/>
    <w:rsid w:val="009029B7"/>
    <w:rsid w:val="00903491"/>
    <w:rsid w:val="009043C1"/>
    <w:rsid w:val="00906B04"/>
    <w:rsid w:val="00913451"/>
    <w:rsid w:val="009202EE"/>
    <w:rsid w:val="00923395"/>
    <w:rsid w:val="0092524E"/>
    <w:rsid w:val="00925F0A"/>
    <w:rsid w:val="0092618E"/>
    <w:rsid w:val="00930F43"/>
    <w:rsid w:val="00936425"/>
    <w:rsid w:val="00937319"/>
    <w:rsid w:val="009412FB"/>
    <w:rsid w:val="00941B33"/>
    <w:rsid w:val="00943689"/>
    <w:rsid w:val="00943C7F"/>
    <w:rsid w:val="00951E8F"/>
    <w:rsid w:val="00952259"/>
    <w:rsid w:val="00960219"/>
    <w:rsid w:val="009618AC"/>
    <w:rsid w:val="009627F4"/>
    <w:rsid w:val="00964441"/>
    <w:rsid w:val="0096642C"/>
    <w:rsid w:val="00966868"/>
    <w:rsid w:val="00973C25"/>
    <w:rsid w:val="009766D0"/>
    <w:rsid w:val="009767D5"/>
    <w:rsid w:val="00976E1A"/>
    <w:rsid w:val="00977DA1"/>
    <w:rsid w:val="00980162"/>
    <w:rsid w:val="009801B7"/>
    <w:rsid w:val="00981164"/>
    <w:rsid w:val="00981AEA"/>
    <w:rsid w:val="00985EBF"/>
    <w:rsid w:val="009870E1"/>
    <w:rsid w:val="00987E04"/>
    <w:rsid w:val="00991816"/>
    <w:rsid w:val="00992066"/>
    <w:rsid w:val="00993FFE"/>
    <w:rsid w:val="00995420"/>
    <w:rsid w:val="009A10B0"/>
    <w:rsid w:val="009A591E"/>
    <w:rsid w:val="009A625D"/>
    <w:rsid w:val="009A6858"/>
    <w:rsid w:val="009A7677"/>
    <w:rsid w:val="009A7CBF"/>
    <w:rsid w:val="009B185A"/>
    <w:rsid w:val="009B244B"/>
    <w:rsid w:val="009B3068"/>
    <w:rsid w:val="009B3928"/>
    <w:rsid w:val="009B40C8"/>
    <w:rsid w:val="009B5148"/>
    <w:rsid w:val="009B6F95"/>
    <w:rsid w:val="009B7755"/>
    <w:rsid w:val="009B7BB5"/>
    <w:rsid w:val="009C08FD"/>
    <w:rsid w:val="009C0DDC"/>
    <w:rsid w:val="009C2CAF"/>
    <w:rsid w:val="009C44FE"/>
    <w:rsid w:val="009C5DC0"/>
    <w:rsid w:val="009C6D72"/>
    <w:rsid w:val="009D5064"/>
    <w:rsid w:val="009D65CD"/>
    <w:rsid w:val="009D7B04"/>
    <w:rsid w:val="009E2F9A"/>
    <w:rsid w:val="009E5CEF"/>
    <w:rsid w:val="009E66D1"/>
    <w:rsid w:val="009F0F73"/>
    <w:rsid w:val="009F2DC4"/>
    <w:rsid w:val="009F3C66"/>
    <w:rsid w:val="00A0132D"/>
    <w:rsid w:val="00A02104"/>
    <w:rsid w:val="00A0266B"/>
    <w:rsid w:val="00A03573"/>
    <w:rsid w:val="00A05031"/>
    <w:rsid w:val="00A05DC2"/>
    <w:rsid w:val="00A07540"/>
    <w:rsid w:val="00A11860"/>
    <w:rsid w:val="00A13460"/>
    <w:rsid w:val="00A20548"/>
    <w:rsid w:val="00A205E5"/>
    <w:rsid w:val="00A22290"/>
    <w:rsid w:val="00A22A7E"/>
    <w:rsid w:val="00A24A63"/>
    <w:rsid w:val="00A252DF"/>
    <w:rsid w:val="00A26DF6"/>
    <w:rsid w:val="00A276D3"/>
    <w:rsid w:val="00A30C50"/>
    <w:rsid w:val="00A30F87"/>
    <w:rsid w:val="00A351FE"/>
    <w:rsid w:val="00A35A86"/>
    <w:rsid w:val="00A36D3F"/>
    <w:rsid w:val="00A373D3"/>
    <w:rsid w:val="00A40613"/>
    <w:rsid w:val="00A4104A"/>
    <w:rsid w:val="00A42164"/>
    <w:rsid w:val="00A43546"/>
    <w:rsid w:val="00A43F9F"/>
    <w:rsid w:val="00A50937"/>
    <w:rsid w:val="00A50EF8"/>
    <w:rsid w:val="00A5409B"/>
    <w:rsid w:val="00A57E8D"/>
    <w:rsid w:val="00A60C39"/>
    <w:rsid w:val="00A6191A"/>
    <w:rsid w:val="00A64F52"/>
    <w:rsid w:val="00A665F7"/>
    <w:rsid w:val="00A66B75"/>
    <w:rsid w:val="00A67872"/>
    <w:rsid w:val="00A705B7"/>
    <w:rsid w:val="00A70BF3"/>
    <w:rsid w:val="00A7147E"/>
    <w:rsid w:val="00A717B6"/>
    <w:rsid w:val="00A7204B"/>
    <w:rsid w:val="00A73ED0"/>
    <w:rsid w:val="00A7600A"/>
    <w:rsid w:val="00A7769F"/>
    <w:rsid w:val="00A80A9D"/>
    <w:rsid w:val="00A80B80"/>
    <w:rsid w:val="00A87F8E"/>
    <w:rsid w:val="00A917C2"/>
    <w:rsid w:val="00A91DCC"/>
    <w:rsid w:val="00A92930"/>
    <w:rsid w:val="00A964F9"/>
    <w:rsid w:val="00A9687E"/>
    <w:rsid w:val="00AA1C11"/>
    <w:rsid w:val="00AA1D74"/>
    <w:rsid w:val="00AA2C39"/>
    <w:rsid w:val="00AA6DEB"/>
    <w:rsid w:val="00AA7583"/>
    <w:rsid w:val="00AB1A05"/>
    <w:rsid w:val="00AB2AB0"/>
    <w:rsid w:val="00AB349E"/>
    <w:rsid w:val="00AB3F21"/>
    <w:rsid w:val="00AB69C1"/>
    <w:rsid w:val="00AB7C38"/>
    <w:rsid w:val="00AC074E"/>
    <w:rsid w:val="00AC48D0"/>
    <w:rsid w:val="00AC6453"/>
    <w:rsid w:val="00AC76F9"/>
    <w:rsid w:val="00AD3F73"/>
    <w:rsid w:val="00AD4F38"/>
    <w:rsid w:val="00AD6EB2"/>
    <w:rsid w:val="00AD770E"/>
    <w:rsid w:val="00AE09D4"/>
    <w:rsid w:val="00AE7721"/>
    <w:rsid w:val="00AF38BD"/>
    <w:rsid w:val="00AF4106"/>
    <w:rsid w:val="00AF650C"/>
    <w:rsid w:val="00B021F7"/>
    <w:rsid w:val="00B030B7"/>
    <w:rsid w:val="00B035AC"/>
    <w:rsid w:val="00B0437E"/>
    <w:rsid w:val="00B06EFC"/>
    <w:rsid w:val="00B16AAE"/>
    <w:rsid w:val="00B177EC"/>
    <w:rsid w:val="00B17D56"/>
    <w:rsid w:val="00B21F21"/>
    <w:rsid w:val="00B228AC"/>
    <w:rsid w:val="00B23B96"/>
    <w:rsid w:val="00B24308"/>
    <w:rsid w:val="00B24AF5"/>
    <w:rsid w:val="00B259B0"/>
    <w:rsid w:val="00B2745D"/>
    <w:rsid w:val="00B27FE1"/>
    <w:rsid w:val="00B3118D"/>
    <w:rsid w:val="00B3353D"/>
    <w:rsid w:val="00B339F5"/>
    <w:rsid w:val="00B34F22"/>
    <w:rsid w:val="00B40763"/>
    <w:rsid w:val="00B42644"/>
    <w:rsid w:val="00B43608"/>
    <w:rsid w:val="00B43763"/>
    <w:rsid w:val="00B43E84"/>
    <w:rsid w:val="00B43EF8"/>
    <w:rsid w:val="00B44D11"/>
    <w:rsid w:val="00B46590"/>
    <w:rsid w:val="00B47A51"/>
    <w:rsid w:val="00B506D1"/>
    <w:rsid w:val="00B542CF"/>
    <w:rsid w:val="00B54803"/>
    <w:rsid w:val="00B5494D"/>
    <w:rsid w:val="00B55652"/>
    <w:rsid w:val="00B60FC4"/>
    <w:rsid w:val="00B60FCA"/>
    <w:rsid w:val="00B6110F"/>
    <w:rsid w:val="00B62ED5"/>
    <w:rsid w:val="00B6445E"/>
    <w:rsid w:val="00B65442"/>
    <w:rsid w:val="00B72EF2"/>
    <w:rsid w:val="00B73498"/>
    <w:rsid w:val="00B7679B"/>
    <w:rsid w:val="00B82949"/>
    <w:rsid w:val="00B82A8F"/>
    <w:rsid w:val="00B82DA2"/>
    <w:rsid w:val="00B83F8B"/>
    <w:rsid w:val="00B84907"/>
    <w:rsid w:val="00B86638"/>
    <w:rsid w:val="00B90E84"/>
    <w:rsid w:val="00B91D5D"/>
    <w:rsid w:val="00B93493"/>
    <w:rsid w:val="00B969AF"/>
    <w:rsid w:val="00B973D9"/>
    <w:rsid w:val="00BA1437"/>
    <w:rsid w:val="00BA2D1A"/>
    <w:rsid w:val="00BA31F9"/>
    <w:rsid w:val="00BA3D50"/>
    <w:rsid w:val="00BA4FD3"/>
    <w:rsid w:val="00BA52A6"/>
    <w:rsid w:val="00BA6C2F"/>
    <w:rsid w:val="00BB0249"/>
    <w:rsid w:val="00BB0363"/>
    <w:rsid w:val="00BB1110"/>
    <w:rsid w:val="00BB2363"/>
    <w:rsid w:val="00BB7541"/>
    <w:rsid w:val="00BC28CE"/>
    <w:rsid w:val="00BC3499"/>
    <w:rsid w:val="00BC3A0B"/>
    <w:rsid w:val="00BC651C"/>
    <w:rsid w:val="00BC6DA2"/>
    <w:rsid w:val="00BD2654"/>
    <w:rsid w:val="00BD4B9E"/>
    <w:rsid w:val="00BE03B9"/>
    <w:rsid w:val="00BE1638"/>
    <w:rsid w:val="00BE2AF4"/>
    <w:rsid w:val="00BE3130"/>
    <w:rsid w:val="00BE32FF"/>
    <w:rsid w:val="00BE4A06"/>
    <w:rsid w:val="00BE6EF1"/>
    <w:rsid w:val="00BE7818"/>
    <w:rsid w:val="00BF0D90"/>
    <w:rsid w:val="00BF164A"/>
    <w:rsid w:val="00BF21A2"/>
    <w:rsid w:val="00BF29AC"/>
    <w:rsid w:val="00BF3267"/>
    <w:rsid w:val="00BF61F6"/>
    <w:rsid w:val="00C01AD0"/>
    <w:rsid w:val="00C02F20"/>
    <w:rsid w:val="00C03078"/>
    <w:rsid w:val="00C03A96"/>
    <w:rsid w:val="00C05C77"/>
    <w:rsid w:val="00C07129"/>
    <w:rsid w:val="00C077D7"/>
    <w:rsid w:val="00C116AD"/>
    <w:rsid w:val="00C157C1"/>
    <w:rsid w:val="00C1588B"/>
    <w:rsid w:val="00C16332"/>
    <w:rsid w:val="00C16F2F"/>
    <w:rsid w:val="00C17287"/>
    <w:rsid w:val="00C20351"/>
    <w:rsid w:val="00C23DAF"/>
    <w:rsid w:val="00C2408C"/>
    <w:rsid w:val="00C26E65"/>
    <w:rsid w:val="00C26FD1"/>
    <w:rsid w:val="00C30739"/>
    <w:rsid w:val="00C31A7F"/>
    <w:rsid w:val="00C33F93"/>
    <w:rsid w:val="00C344D1"/>
    <w:rsid w:val="00C34C91"/>
    <w:rsid w:val="00C378EA"/>
    <w:rsid w:val="00C41480"/>
    <w:rsid w:val="00C42A1C"/>
    <w:rsid w:val="00C433B7"/>
    <w:rsid w:val="00C43DBE"/>
    <w:rsid w:val="00C4441B"/>
    <w:rsid w:val="00C448EE"/>
    <w:rsid w:val="00C44AB3"/>
    <w:rsid w:val="00C44D77"/>
    <w:rsid w:val="00C513AF"/>
    <w:rsid w:val="00C542D1"/>
    <w:rsid w:val="00C55163"/>
    <w:rsid w:val="00C55C78"/>
    <w:rsid w:val="00C571EA"/>
    <w:rsid w:val="00C57C34"/>
    <w:rsid w:val="00C628BA"/>
    <w:rsid w:val="00C64671"/>
    <w:rsid w:val="00C65397"/>
    <w:rsid w:val="00C670F2"/>
    <w:rsid w:val="00C673CB"/>
    <w:rsid w:val="00C70EEF"/>
    <w:rsid w:val="00C71128"/>
    <w:rsid w:val="00C737FE"/>
    <w:rsid w:val="00C7570A"/>
    <w:rsid w:val="00C75E39"/>
    <w:rsid w:val="00C76821"/>
    <w:rsid w:val="00C7719B"/>
    <w:rsid w:val="00C80D7E"/>
    <w:rsid w:val="00C833C0"/>
    <w:rsid w:val="00C86B01"/>
    <w:rsid w:val="00C87ADE"/>
    <w:rsid w:val="00CA0DC0"/>
    <w:rsid w:val="00CA408C"/>
    <w:rsid w:val="00CA5567"/>
    <w:rsid w:val="00CA7C28"/>
    <w:rsid w:val="00CB0166"/>
    <w:rsid w:val="00CB0DC7"/>
    <w:rsid w:val="00CB12C9"/>
    <w:rsid w:val="00CB231A"/>
    <w:rsid w:val="00CB38CB"/>
    <w:rsid w:val="00CB40FA"/>
    <w:rsid w:val="00CB4544"/>
    <w:rsid w:val="00CB4880"/>
    <w:rsid w:val="00CB4B43"/>
    <w:rsid w:val="00CB774C"/>
    <w:rsid w:val="00CC33E8"/>
    <w:rsid w:val="00CC4C29"/>
    <w:rsid w:val="00CD1DA3"/>
    <w:rsid w:val="00CD3E12"/>
    <w:rsid w:val="00CD4B30"/>
    <w:rsid w:val="00CD6160"/>
    <w:rsid w:val="00CE06BE"/>
    <w:rsid w:val="00CE3A30"/>
    <w:rsid w:val="00CE564B"/>
    <w:rsid w:val="00CE5959"/>
    <w:rsid w:val="00CE5A72"/>
    <w:rsid w:val="00CF11CB"/>
    <w:rsid w:val="00CF3475"/>
    <w:rsid w:val="00CF354B"/>
    <w:rsid w:val="00CF54FF"/>
    <w:rsid w:val="00CF5573"/>
    <w:rsid w:val="00CF63F3"/>
    <w:rsid w:val="00D01F22"/>
    <w:rsid w:val="00D0250B"/>
    <w:rsid w:val="00D03E15"/>
    <w:rsid w:val="00D041A2"/>
    <w:rsid w:val="00D0428A"/>
    <w:rsid w:val="00D04661"/>
    <w:rsid w:val="00D05C22"/>
    <w:rsid w:val="00D14654"/>
    <w:rsid w:val="00D15430"/>
    <w:rsid w:val="00D16A97"/>
    <w:rsid w:val="00D16D10"/>
    <w:rsid w:val="00D20CCF"/>
    <w:rsid w:val="00D21002"/>
    <w:rsid w:val="00D22970"/>
    <w:rsid w:val="00D23FAF"/>
    <w:rsid w:val="00D24050"/>
    <w:rsid w:val="00D25AB0"/>
    <w:rsid w:val="00D26528"/>
    <w:rsid w:val="00D27419"/>
    <w:rsid w:val="00D277E7"/>
    <w:rsid w:val="00D3005E"/>
    <w:rsid w:val="00D30CEE"/>
    <w:rsid w:val="00D31969"/>
    <w:rsid w:val="00D31FB7"/>
    <w:rsid w:val="00D35711"/>
    <w:rsid w:val="00D365CE"/>
    <w:rsid w:val="00D404F7"/>
    <w:rsid w:val="00D406BE"/>
    <w:rsid w:val="00D42BC4"/>
    <w:rsid w:val="00D42E18"/>
    <w:rsid w:val="00D43562"/>
    <w:rsid w:val="00D44F0F"/>
    <w:rsid w:val="00D45D52"/>
    <w:rsid w:val="00D46C33"/>
    <w:rsid w:val="00D511BD"/>
    <w:rsid w:val="00D51D71"/>
    <w:rsid w:val="00D52227"/>
    <w:rsid w:val="00D52DBF"/>
    <w:rsid w:val="00D53F70"/>
    <w:rsid w:val="00D55C01"/>
    <w:rsid w:val="00D572F6"/>
    <w:rsid w:val="00D62844"/>
    <w:rsid w:val="00D658CF"/>
    <w:rsid w:val="00D667DC"/>
    <w:rsid w:val="00D670ED"/>
    <w:rsid w:val="00D701F5"/>
    <w:rsid w:val="00D72471"/>
    <w:rsid w:val="00D72C60"/>
    <w:rsid w:val="00D75FC1"/>
    <w:rsid w:val="00D771AE"/>
    <w:rsid w:val="00D80411"/>
    <w:rsid w:val="00D805B8"/>
    <w:rsid w:val="00D8076F"/>
    <w:rsid w:val="00D82AC1"/>
    <w:rsid w:val="00D90177"/>
    <w:rsid w:val="00D91B6C"/>
    <w:rsid w:val="00D91DBF"/>
    <w:rsid w:val="00D9709F"/>
    <w:rsid w:val="00D9724E"/>
    <w:rsid w:val="00DA0391"/>
    <w:rsid w:val="00DA209B"/>
    <w:rsid w:val="00DA2480"/>
    <w:rsid w:val="00DA605F"/>
    <w:rsid w:val="00DA7357"/>
    <w:rsid w:val="00DA7BEF"/>
    <w:rsid w:val="00DA7FF7"/>
    <w:rsid w:val="00DB0327"/>
    <w:rsid w:val="00DB06A6"/>
    <w:rsid w:val="00DB2BEE"/>
    <w:rsid w:val="00DC1503"/>
    <w:rsid w:val="00DC2A96"/>
    <w:rsid w:val="00DC331B"/>
    <w:rsid w:val="00DC46D8"/>
    <w:rsid w:val="00DC66BA"/>
    <w:rsid w:val="00DC67FA"/>
    <w:rsid w:val="00DC6C6A"/>
    <w:rsid w:val="00DD0A8A"/>
    <w:rsid w:val="00DD27AC"/>
    <w:rsid w:val="00DD4A7A"/>
    <w:rsid w:val="00DD70B6"/>
    <w:rsid w:val="00DD7182"/>
    <w:rsid w:val="00DE212D"/>
    <w:rsid w:val="00DE2521"/>
    <w:rsid w:val="00DE40B7"/>
    <w:rsid w:val="00DE682B"/>
    <w:rsid w:val="00DE6D5A"/>
    <w:rsid w:val="00DE740C"/>
    <w:rsid w:val="00DF1032"/>
    <w:rsid w:val="00DF285B"/>
    <w:rsid w:val="00DF45FB"/>
    <w:rsid w:val="00DF5EB1"/>
    <w:rsid w:val="00DF7487"/>
    <w:rsid w:val="00E004B8"/>
    <w:rsid w:val="00E00FF0"/>
    <w:rsid w:val="00E0101E"/>
    <w:rsid w:val="00E0133E"/>
    <w:rsid w:val="00E02B24"/>
    <w:rsid w:val="00E03D46"/>
    <w:rsid w:val="00E06C5E"/>
    <w:rsid w:val="00E06FEF"/>
    <w:rsid w:val="00E122DD"/>
    <w:rsid w:val="00E15B40"/>
    <w:rsid w:val="00E200A4"/>
    <w:rsid w:val="00E2192E"/>
    <w:rsid w:val="00E21C9D"/>
    <w:rsid w:val="00E25A9C"/>
    <w:rsid w:val="00E27E2F"/>
    <w:rsid w:val="00E333CF"/>
    <w:rsid w:val="00E34AC7"/>
    <w:rsid w:val="00E40213"/>
    <w:rsid w:val="00E4058C"/>
    <w:rsid w:val="00E40C65"/>
    <w:rsid w:val="00E411EE"/>
    <w:rsid w:val="00E43755"/>
    <w:rsid w:val="00E43CF7"/>
    <w:rsid w:val="00E441C2"/>
    <w:rsid w:val="00E459BE"/>
    <w:rsid w:val="00E46EBB"/>
    <w:rsid w:val="00E470CD"/>
    <w:rsid w:val="00E512D2"/>
    <w:rsid w:val="00E558E4"/>
    <w:rsid w:val="00E55B35"/>
    <w:rsid w:val="00E5603C"/>
    <w:rsid w:val="00E56A2A"/>
    <w:rsid w:val="00E61484"/>
    <w:rsid w:val="00E6269D"/>
    <w:rsid w:val="00E6418F"/>
    <w:rsid w:val="00E6421F"/>
    <w:rsid w:val="00E644FD"/>
    <w:rsid w:val="00E66176"/>
    <w:rsid w:val="00E67837"/>
    <w:rsid w:val="00E716F4"/>
    <w:rsid w:val="00E72D36"/>
    <w:rsid w:val="00E7404B"/>
    <w:rsid w:val="00E76FD3"/>
    <w:rsid w:val="00E7786E"/>
    <w:rsid w:val="00E803DF"/>
    <w:rsid w:val="00E86D06"/>
    <w:rsid w:val="00E932ED"/>
    <w:rsid w:val="00E93631"/>
    <w:rsid w:val="00E97D1D"/>
    <w:rsid w:val="00E97E64"/>
    <w:rsid w:val="00EA2409"/>
    <w:rsid w:val="00EA366C"/>
    <w:rsid w:val="00EA432D"/>
    <w:rsid w:val="00EA5F51"/>
    <w:rsid w:val="00EA774E"/>
    <w:rsid w:val="00EB0131"/>
    <w:rsid w:val="00EB193B"/>
    <w:rsid w:val="00EB34E5"/>
    <w:rsid w:val="00EB36BE"/>
    <w:rsid w:val="00EB3B00"/>
    <w:rsid w:val="00EB3E09"/>
    <w:rsid w:val="00EB4CE1"/>
    <w:rsid w:val="00EB6B9E"/>
    <w:rsid w:val="00EB7729"/>
    <w:rsid w:val="00EC1DD0"/>
    <w:rsid w:val="00EC1F5F"/>
    <w:rsid w:val="00EC2C6F"/>
    <w:rsid w:val="00EC71F0"/>
    <w:rsid w:val="00EC75EF"/>
    <w:rsid w:val="00ED11F4"/>
    <w:rsid w:val="00ED486D"/>
    <w:rsid w:val="00ED5DF5"/>
    <w:rsid w:val="00ED6316"/>
    <w:rsid w:val="00ED6C1A"/>
    <w:rsid w:val="00EE0BCC"/>
    <w:rsid w:val="00EE1362"/>
    <w:rsid w:val="00EE1F41"/>
    <w:rsid w:val="00EE4507"/>
    <w:rsid w:val="00EE4C54"/>
    <w:rsid w:val="00EE4E4D"/>
    <w:rsid w:val="00EE4F68"/>
    <w:rsid w:val="00EE5227"/>
    <w:rsid w:val="00EE5ED1"/>
    <w:rsid w:val="00EE6F2E"/>
    <w:rsid w:val="00EE7165"/>
    <w:rsid w:val="00EF15C4"/>
    <w:rsid w:val="00EF1A51"/>
    <w:rsid w:val="00EF1B4B"/>
    <w:rsid w:val="00EF3D30"/>
    <w:rsid w:val="00EF44DB"/>
    <w:rsid w:val="00EF51C6"/>
    <w:rsid w:val="00EF64A7"/>
    <w:rsid w:val="00EF6884"/>
    <w:rsid w:val="00EF7804"/>
    <w:rsid w:val="00EF7843"/>
    <w:rsid w:val="00EF7C2A"/>
    <w:rsid w:val="00EF7E70"/>
    <w:rsid w:val="00F021BE"/>
    <w:rsid w:val="00F057BB"/>
    <w:rsid w:val="00F05B93"/>
    <w:rsid w:val="00F11E27"/>
    <w:rsid w:val="00F14531"/>
    <w:rsid w:val="00F14545"/>
    <w:rsid w:val="00F14A29"/>
    <w:rsid w:val="00F2106A"/>
    <w:rsid w:val="00F2130C"/>
    <w:rsid w:val="00F2267E"/>
    <w:rsid w:val="00F259B6"/>
    <w:rsid w:val="00F26B72"/>
    <w:rsid w:val="00F279B5"/>
    <w:rsid w:val="00F27B30"/>
    <w:rsid w:val="00F33108"/>
    <w:rsid w:val="00F343E1"/>
    <w:rsid w:val="00F34BEB"/>
    <w:rsid w:val="00F402B7"/>
    <w:rsid w:val="00F41E9E"/>
    <w:rsid w:val="00F42445"/>
    <w:rsid w:val="00F42851"/>
    <w:rsid w:val="00F44335"/>
    <w:rsid w:val="00F44FDE"/>
    <w:rsid w:val="00F4501F"/>
    <w:rsid w:val="00F474CD"/>
    <w:rsid w:val="00F523C4"/>
    <w:rsid w:val="00F52518"/>
    <w:rsid w:val="00F52E70"/>
    <w:rsid w:val="00F5461A"/>
    <w:rsid w:val="00F550C7"/>
    <w:rsid w:val="00F561A0"/>
    <w:rsid w:val="00F6137E"/>
    <w:rsid w:val="00F656A2"/>
    <w:rsid w:val="00F70955"/>
    <w:rsid w:val="00F70B84"/>
    <w:rsid w:val="00F71F13"/>
    <w:rsid w:val="00F71FA1"/>
    <w:rsid w:val="00F73976"/>
    <w:rsid w:val="00F750F2"/>
    <w:rsid w:val="00F750FC"/>
    <w:rsid w:val="00F75271"/>
    <w:rsid w:val="00F8419B"/>
    <w:rsid w:val="00F85BE6"/>
    <w:rsid w:val="00F87C77"/>
    <w:rsid w:val="00F90D16"/>
    <w:rsid w:val="00F91790"/>
    <w:rsid w:val="00F918B5"/>
    <w:rsid w:val="00F92778"/>
    <w:rsid w:val="00F92855"/>
    <w:rsid w:val="00F95EE8"/>
    <w:rsid w:val="00F963D4"/>
    <w:rsid w:val="00FA1401"/>
    <w:rsid w:val="00FA17A9"/>
    <w:rsid w:val="00FA1B08"/>
    <w:rsid w:val="00FA3117"/>
    <w:rsid w:val="00FA78BE"/>
    <w:rsid w:val="00FA790A"/>
    <w:rsid w:val="00FA7945"/>
    <w:rsid w:val="00FA7DAA"/>
    <w:rsid w:val="00FA7EFE"/>
    <w:rsid w:val="00FB1807"/>
    <w:rsid w:val="00FB3AA2"/>
    <w:rsid w:val="00FB5286"/>
    <w:rsid w:val="00FB5447"/>
    <w:rsid w:val="00FC00BE"/>
    <w:rsid w:val="00FC0E22"/>
    <w:rsid w:val="00FC5B4B"/>
    <w:rsid w:val="00FD2037"/>
    <w:rsid w:val="00FD25D5"/>
    <w:rsid w:val="00FD57ED"/>
    <w:rsid w:val="00FD7626"/>
    <w:rsid w:val="00FD763A"/>
    <w:rsid w:val="00FD7925"/>
    <w:rsid w:val="00FD7D08"/>
    <w:rsid w:val="00FE04ED"/>
    <w:rsid w:val="00FE4032"/>
    <w:rsid w:val="00FE4378"/>
    <w:rsid w:val="00FE49D8"/>
    <w:rsid w:val="00FF14DB"/>
    <w:rsid w:val="00FF21B7"/>
    <w:rsid w:val="00FF2CAE"/>
    <w:rsid w:val="00FF2DCE"/>
    <w:rsid w:val="00FF3D69"/>
    <w:rsid w:val="01084AC9"/>
    <w:rsid w:val="01B6CB1F"/>
    <w:rsid w:val="02ACE452"/>
    <w:rsid w:val="034D24E9"/>
    <w:rsid w:val="03EDFED0"/>
    <w:rsid w:val="051B03C0"/>
    <w:rsid w:val="05E6F4B5"/>
    <w:rsid w:val="06AE5C4E"/>
    <w:rsid w:val="07B20EF9"/>
    <w:rsid w:val="07BC9AFC"/>
    <w:rsid w:val="07C78E32"/>
    <w:rsid w:val="080D166A"/>
    <w:rsid w:val="0924A4B8"/>
    <w:rsid w:val="099ACF65"/>
    <w:rsid w:val="0A4F9DEC"/>
    <w:rsid w:val="0A55D4C0"/>
    <w:rsid w:val="0B008C34"/>
    <w:rsid w:val="0B819A24"/>
    <w:rsid w:val="0BA5E8D5"/>
    <w:rsid w:val="0BF594A4"/>
    <w:rsid w:val="0D033F52"/>
    <w:rsid w:val="0E0EB886"/>
    <w:rsid w:val="0E6C3FF8"/>
    <w:rsid w:val="0EB60A65"/>
    <w:rsid w:val="0F260F20"/>
    <w:rsid w:val="0F56E095"/>
    <w:rsid w:val="0F927CFC"/>
    <w:rsid w:val="10A08E3E"/>
    <w:rsid w:val="10F7CBD5"/>
    <w:rsid w:val="111F7D06"/>
    <w:rsid w:val="11675872"/>
    <w:rsid w:val="12FBAA33"/>
    <w:rsid w:val="13CD58C9"/>
    <w:rsid w:val="14574AB2"/>
    <w:rsid w:val="164F3773"/>
    <w:rsid w:val="18052E0C"/>
    <w:rsid w:val="19A39BA5"/>
    <w:rsid w:val="1A470BD4"/>
    <w:rsid w:val="1C1EB509"/>
    <w:rsid w:val="1D34345E"/>
    <w:rsid w:val="1ECDA980"/>
    <w:rsid w:val="1F1068A3"/>
    <w:rsid w:val="1F14BD2E"/>
    <w:rsid w:val="1F16EB59"/>
    <w:rsid w:val="1FE66DFD"/>
    <w:rsid w:val="1FEA226A"/>
    <w:rsid w:val="1FF76BE4"/>
    <w:rsid w:val="201B02BD"/>
    <w:rsid w:val="21A03094"/>
    <w:rsid w:val="21CD88DE"/>
    <w:rsid w:val="21EAD24E"/>
    <w:rsid w:val="2264A30F"/>
    <w:rsid w:val="239055A2"/>
    <w:rsid w:val="241E1836"/>
    <w:rsid w:val="24E6713A"/>
    <w:rsid w:val="24FA2B4C"/>
    <w:rsid w:val="25E63E43"/>
    <w:rsid w:val="266C7595"/>
    <w:rsid w:val="26BABBA0"/>
    <w:rsid w:val="280ADF9A"/>
    <w:rsid w:val="299BA73A"/>
    <w:rsid w:val="29EEE753"/>
    <w:rsid w:val="2A0BD24E"/>
    <w:rsid w:val="2A27FF32"/>
    <w:rsid w:val="2A31865B"/>
    <w:rsid w:val="2A33E44E"/>
    <w:rsid w:val="2B1FB7C1"/>
    <w:rsid w:val="2B7088E4"/>
    <w:rsid w:val="2B781EA4"/>
    <w:rsid w:val="2C3BF2C3"/>
    <w:rsid w:val="2D718FE5"/>
    <w:rsid w:val="2D8D8CFC"/>
    <w:rsid w:val="2DA9F75A"/>
    <w:rsid w:val="2DC11831"/>
    <w:rsid w:val="2DFD9155"/>
    <w:rsid w:val="2F88F245"/>
    <w:rsid w:val="3046AE6E"/>
    <w:rsid w:val="33AD1A26"/>
    <w:rsid w:val="33C58E1A"/>
    <w:rsid w:val="33DBC20D"/>
    <w:rsid w:val="34FD72A3"/>
    <w:rsid w:val="353C0D20"/>
    <w:rsid w:val="35AE5C26"/>
    <w:rsid w:val="35D0E754"/>
    <w:rsid w:val="36509E47"/>
    <w:rsid w:val="36F8C9FD"/>
    <w:rsid w:val="3830B7FC"/>
    <w:rsid w:val="38DEB512"/>
    <w:rsid w:val="38EA372B"/>
    <w:rsid w:val="390BB31C"/>
    <w:rsid w:val="39CE7541"/>
    <w:rsid w:val="3A414002"/>
    <w:rsid w:val="3AB9107D"/>
    <w:rsid w:val="3B4F6CC8"/>
    <w:rsid w:val="3BC0A315"/>
    <w:rsid w:val="3C19EE5E"/>
    <w:rsid w:val="3C3EBCE7"/>
    <w:rsid w:val="3C787D7D"/>
    <w:rsid w:val="3C9FF506"/>
    <w:rsid w:val="3D7602A8"/>
    <w:rsid w:val="3D98A1AF"/>
    <w:rsid w:val="3DD2138C"/>
    <w:rsid w:val="3E6D012E"/>
    <w:rsid w:val="3E7173E7"/>
    <w:rsid w:val="3F33C226"/>
    <w:rsid w:val="3FBE4C65"/>
    <w:rsid w:val="3FEB6FEC"/>
    <w:rsid w:val="407572D9"/>
    <w:rsid w:val="41269A21"/>
    <w:rsid w:val="413243EC"/>
    <w:rsid w:val="419143ED"/>
    <w:rsid w:val="4229AB56"/>
    <w:rsid w:val="42BD8037"/>
    <w:rsid w:val="43543A96"/>
    <w:rsid w:val="43A540F3"/>
    <w:rsid w:val="44267B3E"/>
    <w:rsid w:val="454F6A30"/>
    <w:rsid w:val="45AF793D"/>
    <w:rsid w:val="46548CBE"/>
    <w:rsid w:val="46A03F85"/>
    <w:rsid w:val="46B44433"/>
    <w:rsid w:val="48F34F40"/>
    <w:rsid w:val="48FCF37E"/>
    <w:rsid w:val="49FAF7BD"/>
    <w:rsid w:val="4A55C1C1"/>
    <w:rsid w:val="4A72822C"/>
    <w:rsid w:val="4AB0248D"/>
    <w:rsid w:val="4AC4D83C"/>
    <w:rsid w:val="4AE69732"/>
    <w:rsid w:val="4C6930DB"/>
    <w:rsid w:val="4CB46C86"/>
    <w:rsid w:val="4DC2C8A9"/>
    <w:rsid w:val="4E6D3061"/>
    <w:rsid w:val="4E84A571"/>
    <w:rsid w:val="50843112"/>
    <w:rsid w:val="5186FE41"/>
    <w:rsid w:val="51D7D96A"/>
    <w:rsid w:val="53003738"/>
    <w:rsid w:val="5487D2F0"/>
    <w:rsid w:val="559C5980"/>
    <w:rsid w:val="55C8E710"/>
    <w:rsid w:val="574CB7CF"/>
    <w:rsid w:val="57675CDD"/>
    <w:rsid w:val="58A40F10"/>
    <w:rsid w:val="5920F42B"/>
    <w:rsid w:val="5AB8D030"/>
    <w:rsid w:val="5ADF8BB7"/>
    <w:rsid w:val="5B2A4C31"/>
    <w:rsid w:val="5B5EE371"/>
    <w:rsid w:val="5B6BC6CD"/>
    <w:rsid w:val="5D93DC5B"/>
    <w:rsid w:val="5E74AFE8"/>
    <w:rsid w:val="5F147CF5"/>
    <w:rsid w:val="5F24AADC"/>
    <w:rsid w:val="5F86A530"/>
    <w:rsid w:val="5FAE3300"/>
    <w:rsid w:val="610A2D5E"/>
    <w:rsid w:val="61128EEE"/>
    <w:rsid w:val="61320787"/>
    <w:rsid w:val="616C886A"/>
    <w:rsid w:val="625E9446"/>
    <w:rsid w:val="62D575E2"/>
    <w:rsid w:val="644ABE70"/>
    <w:rsid w:val="6455A4A1"/>
    <w:rsid w:val="6493D0B5"/>
    <w:rsid w:val="6496FB77"/>
    <w:rsid w:val="65B3E920"/>
    <w:rsid w:val="675F3C97"/>
    <w:rsid w:val="67BD9338"/>
    <w:rsid w:val="6812256C"/>
    <w:rsid w:val="6951770E"/>
    <w:rsid w:val="6A6122BB"/>
    <w:rsid w:val="6BB7A161"/>
    <w:rsid w:val="6D32FEDC"/>
    <w:rsid w:val="6E0CBFA8"/>
    <w:rsid w:val="6E265DE4"/>
    <w:rsid w:val="6E883842"/>
    <w:rsid w:val="6F509C38"/>
    <w:rsid w:val="71FAEBA4"/>
    <w:rsid w:val="72165B0C"/>
    <w:rsid w:val="7264DE5E"/>
    <w:rsid w:val="73CB75E3"/>
    <w:rsid w:val="73EE82FB"/>
    <w:rsid w:val="7407A804"/>
    <w:rsid w:val="74880ABE"/>
    <w:rsid w:val="75A649E7"/>
    <w:rsid w:val="75B71CC0"/>
    <w:rsid w:val="75D3FBB1"/>
    <w:rsid w:val="761F6BD3"/>
    <w:rsid w:val="784E0C9B"/>
    <w:rsid w:val="789471A2"/>
    <w:rsid w:val="7A05487F"/>
    <w:rsid w:val="7A6A755B"/>
    <w:rsid w:val="7A9F654E"/>
    <w:rsid w:val="7AC2FADB"/>
    <w:rsid w:val="7B17BEE0"/>
    <w:rsid w:val="7BD09556"/>
    <w:rsid w:val="7C8E6F4F"/>
    <w:rsid w:val="7CFF379E"/>
    <w:rsid w:val="7D0BCCA7"/>
    <w:rsid w:val="7EF4B1F5"/>
    <w:rsid w:val="7F13F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0448ED"/>
  <w15:docId w15:val="{D938E6F2-9326-48D8-A9C1-886079B7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B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665F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C116A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rsid w:val="007F63A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3A5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rsid w:val="007F63A5"/>
    <w:pPr>
      <w:numPr>
        <w:numId w:val="1"/>
      </w:numPr>
    </w:pPr>
  </w:style>
  <w:style w:type="table" w:styleId="TableGrid">
    <w:name w:val="Table Grid"/>
    <w:basedOn w:val="TableNormal"/>
    <w:rsid w:val="007F63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F63A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63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3A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63A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F63A5"/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F63A5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7F63A5"/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F63A5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2E4FCF"/>
    <w:rPr>
      <w:i/>
      <w:iCs/>
    </w:rPr>
  </w:style>
  <w:style w:type="character" w:customStyle="1" w:styleId="td-endpagebody">
    <w:name w:val="td-endpagebody"/>
    <w:basedOn w:val="DefaultParagraphFont"/>
    <w:rsid w:val="00943C7F"/>
  </w:style>
  <w:style w:type="character" w:styleId="CommentReference">
    <w:name w:val="annotation reference"/>
    <w:basedOn w:val="DefaultParagraphFont"/>
    <w:rsid w:val="00123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3C88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123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3C88"/>
    <w:rPr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95EE8"/>
    <w:rPr>
      <w:color w:val="0000FF" w:themeColor="hyperlink"/>
      <w:u w:val="single"/>
    </w:rPr>
  </w:style>
  <w:style w:type="paragraph" w:styleId="Revision">
    <w:name w:val="Revision"/>
    <w:hidden/>
    <w:semiHidden/>
    <w:rsid w:val="00455CB1"/>
    <w:rPr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3467"/>
    <w:rPr>
      <w:color w:val="800080" w:themeColor="followedHyperlink"/>
      <w:u w:val="single"/>
    </w:rPr>
  </w:style>
  <w:style w:type="paragraph" w:customStyle="1" w:styleId="Default">
    <w:name w:val="Default"/>
    <w:rsid w:val="00C01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34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4B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1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3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7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package" Target="embeddings/Microsoft_Word_Document.docx"/><Relationship Id="rId5" Type="http://schemas.openxmlformats.org/officeDocument/2006/relationships/numbering" Target="numbering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hyperlink" Target="https://medicinewheel.education/products/beyond-the-orange-shirt-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2437C7DC9904DA163157B7F476557" ma:contentTypeVersion="4" ma:contentTypeDescription="Create a new document." ma:contentTypeScope="" ma:versionID="e474f7f917285fb3eeed46f40ffcd48c">
  <xsd:schema xmlns:xsd="http://www.w3.org/2001/XMLSchema" xmlns:xs="http://www.w3.org/2001/XMLSchema" xmlns:p="http://schemas.microsoft.com/office/2006/metadata/properties" xmlns:ns2="6917e53f-733e-4a1a-b669-48f5dbaa95ae" targetNamespace="http://schemas.microsoft.com/office/2006/metadata/properties" ma:root="true" ma:fieldsID="049640e151fef247a5d22ac2b4d6f09f" ns2:_="">
    <xsd:import namespace="6917e53f-733e-4a1a-b669-48f5dbaa9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7e53f-733e-4a1a-b669-48f5dbaa9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76F20-348B-48DF-866A-9E52CD109235}">
  <ds:schemaRefs>
    <ds:schemaRef ds:uri="http://schemas.microsoft.com/office/infopath/2007/PartnerControls"/>
    <ds:schemaRef ds:uri="6917e53f-733e-4a1a-b669-48f5dbaa95a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45B89A-4526-4A22-A4E0-E7398EB2A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094E8-BC32-45A8-8B78-8FFB05502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7e53f-733e-4a1a-b669-48f5dbaa9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42CD6-2A60-4B05-9697-B86BD177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Knox</dc:creator>
  <cp:lastModifiedBy>Angela Werner</cp:lastModifiedBy>
  <cp:revision>9</cp:revision>
  <cp:lastPrinted>2019-03-25T13:38:00Z</cp:lastPrinted>
  <dcterms:created xsi:type="dcterms:W3CDTF">2022-06-09T13:48:00Z</dcterms:created>
  <dcterms:modified xsi:type="dcterms:W3CDTF">2022-09-13T13:59:00Z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0x010100D042437C7DC9904DA163157B7F476557</vt:lpwstr>
  </property>
</Properties>
</file>